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77E9" w:rsidRPr="009204B6" w:rsidRDefault="006F7C6A" w:rsidP="00C177E9">
      <w:pPr>
        <w:spacing w:after="0"/>
        <w:ind w:left="1134"/>
        <w:rPr>
          <w:rFonts w:asciiTheme="minorHAnsi" w:eastAsia="Calibri" w:hAnsiTheme="minorHAnsi" w:cstheme="minorHAnsi"/>
          <w:color w:val="BD002C"/>
          <w:sz w:val="30"/>
          <w:szCs w:val="30"/>
          <w:lang w:eastAsia="en-US"/>
        </w:rPr>
      </w:pPr>
      <w:r w:rsidRPr="009204B6">
        <w:rPr>
          <w:rFonts w:asciiTheme="minorHAnsi" w:eastAsia="Calibri" w:hAnsiTheme="minorHAnsi" w:cstheme="minorHAnsi"/>
          <w:noProof/>
          <w:color w:val="BD002C"/>
          <w:lang w:val="sk-SK" w:eastAsia="sk-SK"/>
        </w:rPr>
        <w:drawing>
          <wp:anchor distT="0" distB="0" distL="114300" distR="114300" simplePos="0" relativeHeight="251657216" behindDoc="0" locked="0" layoutInCell="1" allowOverlap="1">
            <wp:simplePos x="0" y="0"/>
            <wp:positionH relativeFrom="column">
              <wp:posOffset>-76200</wp:posOffset>
            </wp:positionH>
            <wp:positionV relativeFrom="paragraph">
              <wp:posOffset>123825</wp:posOffset>
            </wp:positionV>
            <wp:extent cx="685800" cy="685800"/>
            <wp:effectExtent l="19050" t="0" r="0" b="0"/>
            <wp:wrapNone/>
            <wp:docPr id="7" name="Kép 7" descr="szmcs_logo_225x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zmcs_logo_225x225"/>
                    <pic:cNvPicPr>
                      <a:picLocks noChangeAspect="1" noChangeArrowheads="1"/>
                    </pic:cNvPicPr>
                  </pic:nvPicPr>
                  <pic:blipFill>
                    <a:blip r:embed="rId8" cstate="print"/>
                    <a:srcRect/>
                    <a:stretch>
                      <a:fillRect/>
                    </a:stretch>
                  </pic:blipFill>
                  <pic:spPr bwMode="auto">
                    <a:xfrm>
                      <a:off x="0" y="0"/>
                      <a:ext cx="685800" cy="685800"/>
                    </a:xfrm>
                    <a:prstGeom prst="rect">
                      <a:avLst/>
                    </a:prstGeom>
                    <a:noFill/>
                    <a:ln w="9525">
                      <a:noFill/>
                      <a:miter lim="800000"/>
                      <a:headEnd/>
                      <a:tailEnd/>
                    </a:ln>
                  </pic:spPr>
                </pic:pic>
              </a:graphicData>
            </a:graphic>
          </wp:anchor>
        </w:drawing>
      </w:r>
      <w:r w:rsidR="00C177E9" w:rsidRPr="009204B6">
        <w:rPr>
          <w:rFonts w:asciiTheme="minorHAnsi" w:eastAsia="Calibri" w:hAnsiTheme="minorHAnsi" w:cstheme="minorHAnsi"/>
          <w:noProof/>
          <w:sz w:val="16"/>
          <w:szCs w:val="16"/>
        </w:rPr>
        <w:pict>
          <v:rect id="_x0000_s1032" style="position:absolute;left:0;text-align:left;margin-left:529.2pt;margin-top:1.5pt;width:7.15pt;height:71.65pt;z-index:251658240;mso-position-horizontal-relative:text;mso-position-vertical-relative:text" fillcolor="#c9dd0a" stroked="f"/>
        </w:pict>
      </w:r>
      <w:r w:rsidR="00C177E9" w:rsidRPr="009204B6">
        <w:rPr>
          <w:rFonts w:asciiTheme="minorHAnsi" w:eastAsia="Calibri" w:hAnsiTheme="minorHAnsi" w:cstheme="minorHAnsi"/>
          <w:color w:val="BD002C"/>
          <w:sz w:val="30"/>
          <w:szCs w:val="30"/>
          <w:lang w:eastAsia="en-US"/>
        </w:rPr>
        <w:t xml:space="preserve">Szlovákiai Magyar Cserkészszövetség - </w:t>
      </w:r>
      <w:r w:rsidR="00C177E9" w:rsidRPr="009204B6">
        <w:rPr>
          <w:rFonts w:asciiTheme="minorHAnsi" w:eastAsia="Calibri" w:hAnsiTheme="minorHAnsi" w:cstheme="minorHAnsi"/>
          <w:color w:val="BD002C"/>
          <w:sz w:val="30"/>
          <w:szCs w:val="30"/>
          <w:lang w:val="sk-SK" w:eastAsia="en-US"/>
        </w:rPr>
        <w:t>Zväz skautov maďarskej národnosti</w:t>
      </w:r>
    </w:p>
    <w:p w:rsidR="00C177E9" w:rsidRPr="009204B6" w:rsidRDefault="00C177E9" w:rsidP="00C177E9">
      <w:pPr>
        <w:tabs>
          <w:tab w:val="right" w:pos="10490"/>
        </w:tabs>
        <w:spacing w:after="0"/>
        <w:ind w:left="1134"/>
        <w:rPr>
          <w:rFonts w:asciiTheme="minorHAnsi" w:eastAsia="Calibri" w:hAnsiTheme="minorHAnsi" w:cstheme="minorHAnsi"/>
          <w:sz w:val="18"/>
          <w:szCs w:val="18"/>
          <w:lang w:eastAsia="en-US"/>
        </w:rPr>
      </w:pPr>
      <w:r w:rsidRPr="009204B6">
        <w:rPr>
          <w:rFonts w:asciiTheme="minorHAnsi" w:eastAsia="Calibri" w:hAnsiTheme="minorHAnsi" w:cstheme="minorHAnsi"/>
          <w:sz w:val="18"/>
          <w:szCs w:val="18"/>
          <w:lang w:eastAsia="en-US"/>
        </w:rPr>
        <w:t>Hungarian Scouts Association in Slovakia</w:t>
      </w:r>
      <w:r w:rsidRPr="009204B6">
        <w:rPr>
          <w:rFonts w:asciiTheme="minorHAnsi" w:eastAsia="Calibri" w:hAnsiTheme="minorHAnsi" w:cstheme="minorHAnsi"/>
          <w:sz w:val="18"/>
          <w:szCs w:val="18"/>
          <w:lang w:eastAsia="en-US"/>
        </w:rPr>
        <w:tab/>
        <w:t>Számlaszám: 5430122/0200 (VÚB, a.s.)</w:t>
      </w:r>
    </w:p>
    <w:p w:rsidR="00C177E9" w:rsidRPr="009204B6" w:rsidRDefault="00C177E9" w:rsidP="00C177E9">
      <w:pPr>
        <w:tabs>
          <w:tab w:val="right" w:pos="10490"/>
        </w:tabs>
        <w:spacing w:after="0"/>
        <w:ind w:left="1134"/>
        <w:rPr>
          <w:rFonts w:asciiTheme="minorHAnsi" w:eastAsia="Calibri" w:hAnsiTheme="minorHAnsi" w:cstheme="minorHAnsi"/>
          <w:sz w:val="16"/>
          <w:szCs w:val="16"/>
          <w:lang w:eastAsia="en-US"/>
        </w:rPr>
      </w:pPr>
      <w:r w:rsidRPr="009204B6">
        <w:rPr>
          <w:rFonts w:asciiTheme="minorHAnsi" w:eastAsia="Calibri" w:hAnsiTheme="minorHAnsi" w:cstheme="minorHAnsi"/>
          <w:sz w:val="18"/>
          <w:szCs w:val="18"/>
          <w:lang w:eastAsia="en-US"/>
        </w:rPr>
        <w:t>Nám. Sv. Štefana 6., SK-929 01 Dunajská Streda – Dunaszerdahely</w:t>
      </w:r>
      <w:r w:rsidRPr="009204B6">
        <w:rPr>
          <w:rFonts w:asciiTheme="minorHAnsi" w:eastAsia="Calibri" w:hAnsiTheme="minorHAnsi" w:cstheme="minorHAnsi"/>
          <w:sz w:val="18"/>
          <w:szCs w:val="18"/>
          <w:lang w:eastAsia="en-US"/>
        </w:rPr>
        <w:tab/>
        <w:t>IBAN: SK96 0200 0000 0000 05430122   BIC: SUBASKBX</w:t>
      </w:r>
      <w:r w:rsidRPr="009204B6">
        <w:rPr>
          <w:rFonts w:asciiTheme="minorHAnsi" w:eastAsia="Calibri" w:hAnsiTheme="minorHAnsi" w:cstheme="minorHAnsi"/>
          <w:sz w:val="18"/>
          <w:szCs w:val="18"/>
          <w:lang w:eastAsia="en-US"/>
        </w:rPr>
        <w:cr/>
        <w:t>Tel.: +421(0)31/5527121, +421(0)918 512 292</w:t>
      </w:r>
      <w:r w:rsidRPr="009204B6">
        <w:rPr>
          <w:rFonts w:asciiTheme="minorHAnsi" w:eastAsia="Calibri" w:hAnsiTheme="minorHAnsi" w:cstheme="minorHAnsi"/>
          <w:sz w:val="18"/>
          <w:szCs w:val="18"/>
          <w:lang w:eastAsia="en-US"/>
        </w:rPr>
        <w:tab/>
        <w:t>IČO: 17641896   DIČ: 2021092964</w:t>
      </w:r>
      <w:r w:rsidRPr="009204B6">
        <w:rPr>
          <w:rFonts w:asciiTheme="minorHAnsi" w:eastAsia="Calibri" w:hAnsiTheme="minorHAnsi" w:cstheme="minorHAnsi"/>
          <w:sz w:val="18"/>
          <w:szCs w:val="18"/>
          <w:lang w:eastAsia="en-US"/>
        </w:rPr>
        <w:cr/>
        <w:t>E-mail: szmcs@szmcs.sk   Web: www.szmcs.sk</w:t>
      </w:r>
      <w:r w:rsidRPr="009204B6">
        <w:rPr>
          <w:rFonts w:asciiTheme="minorHAnsi" w:eastAsia="Calibri" w:hAnsiTheme="minorHAnsi" w:cstheme="minorHAnsi"/>
          <w:sz w:val="18"/>
          <w:szCs w:val="18"/>
          <w:lang w:eastAsia="en-US"/>
        </w:rPr>
        <w:tab/>
        <w:t xml:space="preserve">Bejegyzési szám: </w:t>
      </w:r>
      <w:r w:rsidR="00631975" w:rsidRPr="009204B6">
        <w:rPr>
          <w:rFonts w:asciiTheme="minorHAnsi" w:eastAsia="Calibri" w:hAnsiTheme="minorHAnsi" w:cstheme="minorHAnsi"/>
          <w:sz w:val="18"/>
          <w:szCs w:val="18"/>
          <w:lang w:eastAsia="en-US"/>
        </w:rPr>
        <w:t xml:space="preserve">VVS/1-909/90-74  </w:t>
      </w:r>
      <w:r w:rsidRPr="009204B6">
        <w:rPr>
          <w:rFonts w:asciiTheme="minorHAnsi" w:eastAsia="Calibri" w:hAnsiTheme="minorHAnsi" w:cstheme="minorHAnsi"/>
          <w:sz w:val="18"/>
          <w:szCs w:val="18"/>
          <w:lang w:eastAsia="en-US"/>
        </w:rPr>
        <w:t>(MV SR)</w:t>
      </w:r>
      <w:r w:rsidRPr="009204B6">
        <w:rPr>
          <w:rFonts w:asciiTheme="minorHAnsi" w:eastAsia="Calibri" w:hAnsiTheme="minorHAnsi" w:cstheme="minorHAnsi"/>
          <w:sz w:val="16"/>
          <w:szCs w:val="16"/>
          <w:lang w:eastAsia="en-US"/>
        </w:rPr>
        <w:t xml:space="preserve"> </w:t>
      </w:r>
      <w:r w:rsidRPr="009204B6">
        <w:rPr>
          <w:rFonts w:asciiTheme="minorHAnsi" w:eastAsia="Calibri" w:hAnsiTheme="minorHAnsi" w:cstheme="minorHAnsi"/>
          <w:sz w:val="16"/>
          <w:szCs w:val="16"/>
          <w:lang w:eastAsia="en-US"/>
        </w:rPr>
        <w:cr/>
      </w:r>
    </w:p>
    <w:p w:rsidR="00C177E9" w:rsidRPr="009204B6" w:rsidRDefault="00C177E9" w:rsidP="00C177E9">
      <w:pPr>
        <w:pBdr>
          <w:top w:val="single" w:sz="4" w:space="1" w:color="808080"/>
        </w:pBdr>
        <w:spacing w:after="0" w:line="360" w:lineRule="auto"/>
        <w:rPr>
          <w:rFonts w:asciiTheme="minorHAnsi" w:eastAsia="Calibri" w:hAnsiTheme="minorHAnsi" w:cstheme="minorHAnsi"/>
          <w:sz w:val="16"/>
          <w:szCs w:val="16"/>
          <w:lang w:eastAsia="en-US"/>
        </w:rPr>
      </w:pPr>
    </w:p>
    <w:p w:rsidR="009204B6" w:rsidRPr="00655542" w:rsidRDefault="009204B6" w:rsidP="009204B6">
      <w:pPr>
        <w:jc w:val="center"/>
        <w:rPr>
          <w:rFonts w:asciiTheme="minorHAnsi" w:hAnsiTheme="minorHAnsi" w:cstheme="minorHAnsi"/>
          <w:b/>
        </w:rPr>
      </w:pPr>
      <w:r w:rsidRPr="00655542">
        <w:rPr>
          <w:rFonts w:asciiTheme="minorHAnsi" w:hAnsiTheme="minorHAnsi" w:cstheme="minorHAnsi"/>
          <w:b/>
        </w:rPr>
        <w:t>Média munkacsoport – éves beszámoló 2013</w:t>
      </w:r>
    </w:p>
    <w:p w:rsidR="009204B6" w:rsidRPr="009204B6" w:rsidRDefault="009204B6" w:rsidP="009204B6">
      <w:pPr>
        <w:jc w:val="both"/>
        <w:rPr>
          <w:rFonts w:asciiTheme="minorHAnsi" w:hAnsiTheme="minorHAnsi" w:cstheme="minorHAnsi"/>
        </w:rPr>
      </w:pPr>
    </w:p>
    <w:p w:rsidR="009204B6" w:rsidRPr="009204B6" w:rsidRDefault="009204B6" w:rsidP="009204B6">
      <w:pPr>
        <w:jc w:val="both"/>
        <w:rPr>
          <w:rFonts w:asciiTheme="minorHAnsi" w:hAnsiTheme="minorHAnsi" w:cstheme="minorHAnsi"/>
        </w:rPr>
      </w:pPr>
      <w:r w:rsidRPr="009204B6">
        <w:rPr>
          <w:rFonts w:asciiTheme="minorHAnsi" w:hAnsiTheme="minorHAnsi" w:cstheme="minorHAnsi"/>
        </w:rPr>
        <w:t>Szövetségünk kommunikációs csoportja 2013-ban is ellátta feladatait: biztosítottuk szervezetünk média-megjelenését, rendezvényeik reklámját, és szervezetünk arculatát is alakítgattuk. Rendszeresen új tartalmakkal frissítettük a weboldalt, és szervezetünk a közösségi média területén is egyre aktívabbá vált. Szerepeltünk a tévében (STV magyar adás), rádiókban (Pátria, Mária rádió), és sikeresen betörtünk a szlovák médiába is.</w:t>
      </w:r>
    </w:p>
    <w:p w:rsidR="009204B6" w:rsidRPr="009204B6" w:rsidRDefault="009204B6" w:rsidP="009204B6">
      <w:pPr>
        <w:jc w:val="both"/>
        <w:rPr>
          <w:rFonts w:asciiTheme="minorHAnsi" w:hAnsiTheme="minorHAnsi" w:cstheme="minorHAnsi"/>
        </w:rPr>
      </w:pPr>
      <w:r w:rsidRPr="009204B6">
        <w:rPr>
          <w:rFonts w:asciiTheme="minorHAnsi" w:hAnsiTheme="minorHAnsi" w:cstheme="minorHAnsi"/>
        </w:rPr>
        <w:t>A kommunikációs csoport elsődleges feladatai a szövetség rendezvényeihez kapcsolódnak.</w:t>
      </w:r>
    </w:p>
    <w:p w:rsidR="009204B6" w:rsidRPr="009204B6" w:rsidRDefault="009204B6" w:rsidP="009204B6">
      <w:pPr>
        <w:jc w:val="both"/>
        <w:rPr>
          <w:rFonts w:asciiTheme="minorHAnsi" w:hAnsiTheme="minorHAnsi" w:cstheme="minorHAnsi"/>
          <w:i/>
        </w:rPr>
      </w:pPr>
      <w:r w:rsidRPr="009204B6">
        <w:rPr>
          <w:rFonts w:asciiTheme="minorHAnsi" w:hAnsiTheme="minorHAnsi" w:cstheme="minorHAnsi"/>
          <w:i/>
        </w:rPr>
        <w:t>Szövetségi Közgyűlés – 2013. február 1-3., Ipolyság</w:t>
      </w:r>
    </w:p>
    <w:p w:rsidR="009204B6" w:rsidRPr="009204B6" w:rsidRDefault="009204B6" w:rsidP="009204B6">
      <w:pPr>
        <w:jc w:val="both"/>
        <w:rPr>
          <w:rFonts w:asciiTheme="minorHAnsi" w:hAnsiTheme="minorHAnsi" w:cstheme="minorHAnsi"/>
        </w:rPr>
      </w:pPr>
      <w:r w:rsidRPr="009204B6">
        <w:rPr>
          <w:rFonts w:asciiTheme="minorHAnsi" w:hAnsiTheme="minorHAnsi" w:cstheme="minorHAnsi"/>
        </w:rPr>
        <w:t>A közgyűlést nem reklámoztuk külön. Az eseményen megemlékeztünk a felvidéki magyar cserkészet megalakulásának 100. évfordulójáról, a rendezvény előtt sajtómeghívót, a rendezvény után pedig sajtóhírt és képeket adtunk ki. A hirek.sk szlovákiai magyar televíziós hírportál is készített tudósítást a közgyűlésről.</w:t>
      </w:r>
    </w:p>
    <w:p w:rsidR="009204B6" w:rsidRPr="009204B6" w:rsidRDefault="009204B6" w:rsidP="009204B6">
      <w:pPr>
        <w:jc w:val="both"/>
        <w:rPr>
          <w:rFonts w:asciiTheme="minorHAnsi" w:hAnsiTheme="minorHAnsi" w:cstheme="minorHAnsi"/>
        </w:rPr>
      </w:pPr>
      <w:hyperlink r:id="rId9" w:history="1">
        <w:r w:rsidRPr="009204B6">
          <w:rPr>
            <w:rStyle w:val="Hiperhivatkozs"/>
            <w:rFonts w:asciiTheme="minorHAnsi" w:hAnsiTheme="minorHAnsi" w:cstheme="minorHAnsi"/>
          </w:rPr>
          <w:t>http://www.hirek.sk/video/20130204163956/100-eves-a-felvideki-magyar-cserkeszmozgalom.html</w:t>
        </w:r>
      </w:hyperlink>
    </w:p>
    <w:p w:rsidR="009204B6" w:rsidRPr="009204B6" w:rsidRDefault="009204B6" w:rsidP="009204B6">
      <w:pPr>
        <w:jc w:val="both"/>
        <w:rPr>
          <w:rFonts w:asciiTheme="minorHAnsi" w:hAnsiTheme="minorHAnsi" w:cstheme="minorHAnsi"/>
        </w:rPr>
      </w:pPr>
      <w:hyperlink r:id="rId10" w:history="1">
        <w:r w:rsidRPr="009204B6">
          <w:rPr>
            <w:rStyle w:val="Hiperhivatkozs"/>
            <w:rFonts w:asciiTheme="minorHAnsi" w:hAnsiTheme="minorHAnsi" w:cstheme="minorHAnsi"/>
          </w:rPr>
          <w:t>http://ujszo.com/napilap/regio/2013/02/06/100-evet-unnepelt-a-cserkeszek-kozgyulese</w:t>
        </w:r>
      </w:hyperlink>
    </w:p>
    <w:p w:rsidR="009204B6" w:rsidRPr="009204B6" w:rsidRDefault="009204B6" w:rsidP="009204B6">
      <w:pPr>
        <w:jc w:val="both"/>
        <w:rPr>
          <w:rFonts w:asciiTheme="minorHAnsi" w:hAnsiTheme="minorHAnsi" w:cstheme="minorHAnsi"/>
          <w:i/>
        </w:rPr>
      </w:pPr>
      <w:r w:rsidRPr="009204B6">
        <w:rPr>
          <w:rFonts w:asciiTheme="minorHAnsi" w:hAnsiTheme="minorHAnsi" w:cstheme="minorHAnsi"/>
          <w:i/>
        </w:rPr>
        <w:t>Thinking Day – 2013. február 22.</w:t>
      </w:r>
    </w:p>
    <w:p w:rsidR="009204B6" w:rsidRPr="009204B6" w:rsidRDefault="009204B6" w:rsidP="009204B6">
      <w:pPr>
        <w:jc w:val="both"/>
        <w:rPr>
          <w:rFonts w:asciiTheme="minorHAnsi" w:hAnsiTheme="minorHAnsi" w:cstheme="minorHAnsi"/>
        </w:rPr>
      </w:pPr>
      <w:r w:rsidRPr="009204B6">
        <w:rPr>
          <w:rFonts w:asciiTheme="minorHAnsi" w:hAnsiTheme="minorHAnsi" w:cstheme="minorHAnsi"/>
        </w:rPr>
        <w:t>A Thinking Day, azaz Bi-Pi és Olav születésnapján cserkészetnépszerűsítő kampányt indítottunk, amivel megszólítottuk szerveztünk tagjait, hogy ezen a napon viseljünk cserkésznyakkendőt, és mutassuk meg a világnak, hogy cserkészek vagyunk. A felhívást több mint 100-an osztották meg a Facebook közösségi portálon, ami rekordnak számít, és bizonyítja, hogy sikerült egy olyan tartalmat létrehoznunk, amely önmagától terjedt. A kapány teljes mértékben sikeres volt, felhívásunkra sokan töltöttek fel magukról cserkésznyakkendős, cserkészegyenruhás fotókat is a portálra. A kampányt a kárpátaljai, vajdasági és erdélyi cserkésztestvéreink is átvették.</w:t>
      </w:r>
    </w:p>
    <w:p w:rsidR="009204B6" w:rsidRPr="009204B6" w:rsidRDefault="009204B6" w:rsidP="009204B6">
      <w:pPr>
        <w:jc w:val="both"/>
        <w:rPr>
          <w:rFonts w:asciiTheme="minorHAnsi" w:hAnsiTheme="minorHAnsi" w:cstheme="minorHAnsi"/>
        </w:rPr>
      </w:pPr>
      <w:r w:rsidRPr="009204B6">
        <w:rPr>
          <w:rFonts w:asciiTheme="minorHAnsi" w:hAnsiTheme="minorHAnsi" w:cstheme="minorHAnsi"/>
          <w:noProof/>
          <w:lang w:eastAsia="sk-SK"/>
        </w:rPr>
        <w:drawing>
          <wp:inline distT="0" distB="0" distL="0" distR="0">
            <wp:extent cx="3945625" cy="2239046"/>
            <wp:effectExtent l="19050" t="0" r="0" b="0"/>
            <wp:docPr id="4" name="Kép 4" descr="E:\Cserkészet\KOMMUNIKACIO\thinkingday\thinkingday_v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serkészet\KOMMUNIKACIO\thinkingday\thinkingday_v1-2.jpg"/>
                    <pic:cNvPicPr>
                      <a:picLocks noChangeAspect="1" noChangeArrowheads="1"/>
                    </pic:cNvPicPr>
                  </pic:nvPicPr>
                  <pic:blipFill>
                    <a:blip r:embed="rId11" cstate="print"/>
                    <a:srcRect/>
                    <a:stretch>
                      <a:fillRect/>
                    </a:stretch>
                  </pic:blipFill>
                  <pic:spPr bwMode="auto">
                    <a:xfrm>
                      <a:off x="0" y="0"/>
                      <a:ext cx="3951831" cy="2242568"/>
                    </a:xfrm>
                    <a:prstGeom prst="rect">
                      <a:avLst/>
                    </a:prstGeom>
                    <a:noFill/>
                    <a:ln w="9525">
                      <a:noFill/>
                      <a:miter lim="800000"/>
                      <a:headEnd/>
                      <a:tailEnd/>
                    </a:ln>
                  </pic:spPr>
                </pic:pic>
              </a:graphicData>
            </a:graphic>
          </wp:inline>
        </w:drawing>
      </w:r>
    </w:p>
    <w:p w:rsidR="009204B6" w:rsidRPr="009204B6" w:rsidRDefault="009204B6" w:rsidP="009204B6">
      <w:pPr>
        <w:jc w:val="both"/>
        <w:rPr>
          <w:rFonts w:asciiTheme="minorHAnsi" w:hAnsiTheme="minorHAnsi" w:cstheme="minorHAnsi"/>
          <w:i/>
        </w:rPr>
      </w:pPr>
      <w:r w:rsidRPr="009204B6">
        <w:rPr>
          <w:rFonts w:asciiTheme="minorHAnsi" w:hAnsiTheme="minorHAnsi" w:cstheme="minorHAnsi"/>
          <w:i/>
        </w:rPr>
        <w:t>Adó 2 százaléka – 2013. február</w:t>
      </w:r>
    </w:p>
    <w:p w:rsidR="009204B6" w:rsidRPr="009204B6" w:rsidRDefault="009204B6" w:rsidP="009204B6">
      <w:pPr>
        <w:jc w:val="both"/>
        <w:rPr>
          <w:rFonts w:asciiTheme="minorHAnsi" w:hAnsiTheme="minorHAnsi" w:cstheme="minorHAnsi"/>
        </w:rPr>
      </w:pPr>
      <w:r w:rsidRPr="009204B6">
        <w:rPr>
          <w:rFonts w:asciiTheme="minorHAnsi" w:hAnsiTheme="minorHAnsi" w:cstheme="minorHAnsi"/>
        </w:rPr>
        <w:t xml:space="preserve">Szerveztünk következő kampánya az adó 2 százalékához kapcsolódott. Az előző évek szlogenjét („Mindenki ismer cserkészt”) megtartottuk, és megszólítottunk ismert cserkészeket, adják arcukat a reklámunkhoz. A kampány fő csatornája a Facebook közösségi portál volt, és úgy vélem, sikerült elérnünk a reklámmal olyanokat is, akiket ezelőtt </w:t>
      </w:r>
      <w:r w:rsidRPr="009204B6">
        <w:rPr>
          <w:rFonts w:asciiTheme="minorHAnsi" w:hAnsiTheme="minorHAnsi" w:cstheme="minorHAnsi"/>
        </w:rPr>
        <w:lastRenderedPageBreak/>
        <w:t>soha. (Például: A fotókon megjelöltük Lantos Borbély Katicát, Menyhárt Dodit és a Kicsi Hang oldalt is, így a reklámunk eljutott a zenekar közönségéhez is ezáltal.)</w:t>
      </w:r>
    </w:p>
    <w:p w:rsidR="009204B6" w:rsidRPr="009204B6" w:rsidRDefault="009204B6" w:rsidP="009204B6">
      <w:pPr>
        <w:rPr>
          <w:rFonts w:asciiTheme="minorHAnsi" w:hAnsiTheme="minorHAnsi" w:cstheme="minorHAnsi"/>
        </w:rPr>
      </w:pPr>
      <w:r w:rsidRPr="009204B6">
        <w:rPr>
          <w:rFonts w:asciiTheme="minorHAnsi" w:hAnsiTheme="minorHAnsi" w:cstheme="minorHAnsi"/>
          <w:noProof/>
          <w:lang w:eastAsia="sk-SK"/>
        </w:rPr>
        <w:drawing>
          <wp:inline distT="0" distB="0" distL="0" distR="0">
            <wp:extent cx="3735774" cy="2641312"/>
            <wp:effectExtent l="19050" t="0" r="0" b="0"/>
            <wp:docPr id="5" name="Kép 5" descr="E:\Cserkészet\KOMMUNIKACIO\ado2%\2szaz_plakat_v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serkészet\KOMMUNIKACIO\ado2%\2szaz_plakat_v3-1.jpg"/>
                    <pic:cNvPicPr>
                      <a:picLocks noChangeAspect="1" noChangeArrowheads="1"/>
                    </pic:cNvPicPr>
                  </pic:nvPicPr>
                  <pic:blipFill>
                    <a:blip r:embed="rId12" cstate="print"/>
                    <a:srcRect/>
                    <a:stretch>
                      <a:fillRect/>
                    </a:stretch>
                  </pic:blipFill>
                  <pic:spPr bwMode="auto">
                    <a:xfrm>
                      <a:off x="0" y="0"/>
                      <a:ext cx="3735904" cy="2641404"/>
                    </a:xfrm>
                    <a:prstGeom prst="rect">
                      <a:avLst/>
                    </a:prstGeom>
                    <a:noFill/>
                    <a:ln w="9525">
                      <a:noFill/>
                      <a:miter lim="800000"/>
                      <a:headEnd/>
                      <a:tailEnd/>
                    </a:ln>
                  </pic:spPr>
                </pic:pic>
              </a:graphicData>
            </a:graphic>
          </wp:inline>
        </w:drawing>
      </w:r>
    </w:p>
    <w:p w:rsidR="009204B6" w:rsidRPr="009204B6" w:rsidRDefault="009204B6" w:rsidP="009204B6">
      <w:pPr>
        <w:rPr>
          <w:rFonts w:asciiTheme="minorHAnsi" w:hAnsiTheme="minorHAnsi" w:cstheme="minorHAnsi"/>
          <w:i/>
        </w:rPr>
      </w:pPr>
      <w:r w:rsidRPr="009204B6">
        <w:rPr>
          <w:rFonts w:asciiTheme="minorHAnsi" w:hAnsiTheme="minorHAnsi" w:cstheme="minorHAnsi"/>
          <w:i/>
        </w:rPr>
        <w:t>Rendkívüli hóhelyzet – 2013. március 15.</w:t>
      </w:r>
    </w:p>
    <w:p w:rsidR="009204B6" w:rsidRPr="009204B6" w:rsidRDefault="009204B6" w:rsidP="009204B6">
      <w:pPr>
        <w:rPr>
          <w:rFonts w:asciiTheme="minorHAnsi" w:hAnsiTheme="minorHAnsi" w:cstheme="minorHAnsi"/>
        </w:rPr>
      </w:pPr>
      <w:r w:rsidRPr="009204B6">
        <w:rPr>
          <w:rFonts w:asciiTheme="minorHAnsi" w:hAnsiTheme="minorHAnsi" w:cstheme="minorHAnsi"/>
        </w:rPr>
        <w:t>Ezt a dolgot pusztán azért említem meg beszámolómban, mert a hóban rekedt segítségre szorulóknak cserkészeink is segítettek, teát, melegedőt biztosítottak nekik. Ezeket az információkat szerveztünk közösségi portálján közöltük, buzdítva az embereket, hogy osszák meg azt, így segítettünk is. Ezzel hozzájárultunk, hogy mozgalmunkat a társadalom kollektívan pozitívnak ítélje meg.</w:t>
      </w:r>
    </w:p>
    <w:p w:rsidR="009204B6" w:rsidRPr="009204B6" w:rsidRDefault="009204B6" w:rsidP="009204B6">
      <w:pPr>
        <w:rPr>
          <w:rFonts w:asciiTheme="minorHAnsi" w:hAnsiTheme="minorHAnsi" w:cstheme="minorHAnsi"/>
          <w:i/>
        </w:rPr>
      </w:pPr>
      <w:r w:rsidRPr="009204B6">
        <w:rPr>
          <w:rFonts w:asciiTheme="minorHAnsi" w:hAnsiTheme="minorHAnsi" w:cstheme="minorHAnsi"/>
          <w:i/>
        </w:rPr>
        <w:t>SZMCS 100</w:t>
      </w:r>
    </w:p>
    <w:p w:rsidR="009204B6" w:rsidRPr="009204B6" w:rsidRDefault="009204B6" w:rsidP="009204B6">
      <w:pPr>
        <w:rPr>
          <w:rFonts w:asciiTheme="minorHAnsi" w:hAnsiTheme="minorHAnsi" w:cstheme="minorHAnsi"/>
        </w:rPr>
      </w:pPr>
      <w:r w:rsidRPr="009204B6">
        <w:rPr>
          <w:rFonts w:asciiTheme="minorHAnsi" w:hAnsiTheme="minorHAnsi" w:cstheme="minorHAnsi"/>
        </w:rPr>
        <w:t>A felvidéki magyar cserkészet megalakulásának 100. évfordulóját jobban is kihasználhattunk volna szervezetünk reklámozására. Tervek voltak, viszont a kivitelezéssel nem bírt a munkacsoportunk. Készült egy blog a 100 éves évforduló kapcsán, amit végül nem sikerült tartalommal megtöltenünk, így azt nem publikáltuk. Az évforduló kapcsán Facebook profilunk idővonalát képekkel, videókkal igyekeztük színesíteni, ugyan nem fejeződött még be a folyamat, de az év során nagyon sok archív felvétel került fel a bejegyzésekhez.</w:t>
      </w:r>
    </w:p>
    <w:p w:rsidR="009204B6" w:rsidRPr="009204B6" w:rsidRDefault="009204B6" w:rsidP="009204B6">
      <w:pPr>
        <w:rPr>
          <w:rFonts w:asciiTheme="minorHAnsi" w:hAnsiTheme="minorHAnsi" w:cstheme="minorHAnsi"/>
          <w:i/>
        </w:rPr>
      </w:pPr>
      <w:r w:rsidRPr="009204B6">
        <w:rPr>
          <w:rFonts w:asciiTheme="minorHAnsi" w:hAnsiTheme="minorHAnsi" w:cstheme="minorHAnsi"/>
          <w:i/>
        </w:rPr>
        <w:t>Roverhétvége – 2013. május 3-5. (Mária út)</w:t>
      </w:r>
    </w:p>
    <w:p w:rsidR="009204B6" w:rsidRPr="009204B6" w:rsidRDefault="009204B6" w:rsidP="009204B6">
      <w:pPr>
        <w:rPr>
          <w:rFonts w:asciiTheme="minorHAnsi" w:hAnsiTheme="minorHAnsi" w:cstheme="minorHAnsi"/>
        </w:rPr>
      </w:pPr>
      <w:r w:rsidRPr="009204B6">
        <w:rPr>
          <w:rFonts w:asciiTheme="minorHAnsi" w:hAnsiTheme="minorHAnsi" w:cstheme="minorHAnsi"/>
        </w:rPr>
        <w:t>Csoportunk a Mária út kommunikációjába, és a zarándokút körüli elvégzendő munkálatok reklámozásába is besegített. Sajtóközleményt, fotókat adtunk ki, a roverhétvége népszerűsítésére pedig plakátot készítettünk.</w:t>
      </w:r>
    </w:p>
    <w:p w:rsidR="009204B6" w:rsidRPr="009204B6" w:rsidRDefault="009204B6" w:rsidP="009204B6">
      <w:pPr>
        <w:rPr>
          <w:rFonts w:asciiTheme="minorHAnsi" w:hAnsiTheme="minorHAnsi" w:cstheme="minorHAnsi"/>
        </w:rPr>
      </w:pPr>
      <w:r w:rsidRPr="009204B6">
        <w:rPr>
          <w:rFonts w:asciiTheme="minorHAnsi" w:hAnsiTheme="minorHAnsi" w:cstheme="minorHAnsi"/>
          <w:noProof/>
          <w:lang w:eastAsia="sk-SK"/>
        </w:rPr>
        <w:drawing>
          <wp:inline distT="0" distB="0" distL="0" distR="0">
            <wp:extent cx="3760446" cy="2819400"/>
            <wp:effectExtent l="19050" t="0" r="0" b="0"/>
            <wp:docPr id="1" name="Kép 7" descr="E:\Cserkészet\KOMMUNIKACIO\mária_út\IMG_58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Cserkészet\KOMMUNIKACIO\mária_út\IMG_5876.JPG"/>
                    <pic:cNvPicPr>
                      <a:picLocks noChangeAspect="1" noChangeArrowheads="1"/>
                    </pic:cNvPicPr>
                  </pic:nvPicPr>
                  <pic:blipFill>
                    <a:blip r:embed="rId13" cstate="print"/>
                    <a:srcRect/>
                    <a:stretch>
                      <a:fillRect/>
                    </a:stretch>
                  </pic:blipFill>
                  <pic:spPr bwMode="auto">
                    <a:xfrm>
                      <a:off x="0" y="0"/>
                      <a:ext cx="3764671" cy="2822567"/>
                    </a:xfrm>
                    <a:prstGeom prst="rect">
                      <a:avLst/>
                    </a:prstGeom>
                    <a:noFill/>
                    <a:ln w="9525">
                      <a:noFill/>
                      <a:miter lim="800000"/>
                      <a:headEnd/>
                      <a:tailEnd/>
                    </a:ln>
                  </pic:spPr>
                </pic:pic>
              </a:graphicData>
            </a:graphic>
          </wp:inline>
        </w:drawing>
      </w:r>
    </w:p>
    <w:p w:rsidR="009204B6" w:rsidRPr="009204B6" w:rsidRDefault="009204B6" w:rsidP="009204B6">
      <w:pPr>
        <w:rPr>
          <w:rFonts w:asciiTheme="minorHAnsi" w:hAnsiTheme="minorHAnsi" w:cstheme="minorHAnsi"/>
          <w:i/>
        </w:rPr>
      </w:pPr>
      <w:r w:rsidRPr="009204B6">
        <w:rPr>
          <w:rFonts w:asciiTheme="minorHAnsi" w:hAnsiTheme="minorHAnsi" w:cstheme="minorHAnsi"/>
          <w:i/>
        </w:rPr>
        <w:lastRenderedPageBreak/>
        <w:t>Karle napok – 2013. május 23–26.</w:t>
      </w:r>
    </w:p>
    <w:p w:rsidR="009204B6" w:rsidRPr="009204B6" w:rsidRDefault="009204B6" w:rsidP="009204B6">
      <w:pPr>
        <w:rPr>
          <w:rFonts w:asciiTheme="minorHAnsi" w:hAnsiTheme="minorHAnsi" w:cstheme="minorHAnsi"/>
        </w:rPr>
      </w:pPr>
      <w:r w:rsidRPr="009204B6">
        <w:rPr>
          <w:rFonts w:asciiTheme="minorHAnsi" w:hAnsiTheme="minorHAnsi" w:cstheme="minorHAnsi"/>
        </w:rPr>
        <w:t>Kommunikációs csoportunk biztosította a rendezvények reklámját, sajtómegjelenését. Plakát készült a Cserkésznap, a Cserkészpedagógia konferencia és a Liliomos évszázad cserkészkiállítás reklámozására. Megújult a Cserkésznap honlapja Asztalos Zolee és csapatának köszönhetően, a rendezvény előtt és után is tartalmakkal töltöttük meg.</w:t>
      </w:r>
    </w:p>
    <w:p w:rsidR="009204B6" w:rsidRPr="009204B6" w:rsidRDefault="009204B6" w:rsidP="009204B6">
      <w:pPr>
        <w:rPr>
          <w:rFonts w:asciiTheme="minorHAnsi" w:hAnsiTheme="minorHAnsi" w:cstheme="minorHAnsi"/>
        </w:rPr>
      </w:pPr>
      <w:r w:rsidRPr="009204B6">
        <w:rPr>
          <w:rFonts w:asciiTheme="minorHAnsi" w:hAnsiTheme="minorHAnsi" w:cstheme="minorHAnsi"/>
        </w:rPr>
        <w:t>A rendezvénysorozatról 3 sajtóhírt adtunk ki, előzetesen pedig sajtómeghívót is küldtünk.</w:t>
      </w:r>
    </w:p>
    <w:p w:rsidR="009204B6" w:rsidRPr="009204B6" w:rsidRDefault="009204B6" w:rsidP="009204B6">
      <w:pPr>
        <w:rPr>
          <w:rFonts w:asciiTheme="minorHAnsi" w:hAnsiTheme="minorHAnsi" w:cstheme="minorHAnsi"/>
        </w:rPr>
      </w:pPr>
      <w:hyperlink r:id="rId14" w:history="1">
        <w:r w:rsidRPr="009204B6">
          <w:rPr>
            <w:rStyle w:val="Hiperhivatkozs"/>
            <w:rFonts w:asciiTheme="minorHAnsi" w:hAnsiTheme="minorHAnsi" w:cstheme="minorHAnsi"/>
          </w:rPr>
          <w:t>http://ujszo.com/online/regio/2013/05/24/kezdetet-vette-a-100-eves-unnepsegsorozat</w:t>
        </w:r>
      </w:hyperlink>
    </w:p>
    <w:p w:rsidR="009204B6" w:rsidRPr="009204B6" w:rsidRDefault="009204B6" w:rsidP="009204B6">
      <w:pPr>
        <w:rPr>
          <w:rFonts w:asciiTheme="minorHAnsi" w:hAnsiTheme="minorHAnsi" w:cstheme="minorHAnsi"/>
        </w:rPr>
      </w:pPr>
      <w:hyperlink r:id="rId15" w:history="1">
        <w:r w:rsidRPr="009204B6">
          <w:rPr>
            <w:rStyle w:val="Hiperhivatkozs"/>
            <w:rFonts w:asciiTheme="minorHAnsi" w:hAnsiTheme="minorHAnsi" w:cstheme="minorHAnsi"/>
          </w:rPr>
          <w:t>http://ujszo.com/online/regio/2013/05/23/ma-100-eves-a-felvideki-magyar-cserkeszet</w:t>
        </w:r>
      </w:hyperlink>
    </w:p>
    <w:p w:rsidR="009204B6" w:rsidRPr="009204B6" w:rsidRDefault="009204B6" w:rsidP="009204B6">
      <w:pPr>
        <w:rPr>
          <w:rFonts w:asciiTheme="minorHAnsi" w:hAnsiTheme="minorHAnsi" w:cstheme="minorHAnsi"/>
        </w:rPr>
      </w:pPr>
      <w:hyperlink r:id="rId16" w:history="1">
        <w:r w:rsidRPr="009204B6">
          <w:rPr>
            <w:rStyle w:val="Hiperhivatkozs"/>
            <w:rFonts w:asciiTheme="minorHAnsi" w:hAnsiTheme="minorHAnsi" w:cstheme="minorHAnsi"/>
          </w:rPr>
          <w:t>http://ujszo.com/online/regio/2013/05/26/tobb-mint-300-unneplo-a-belvarosban</w:t>
        </w:r>
      </w:hyperlink>
    </w:p>
    <w:p w:rsidR="009204B6" w:rsidRPr="009204B6" w:rsidRDefault="009204B6" w:rsidP="009204B6">
      <w:pPr>
        <w:rPr>
          <w:rFonts w:asciiTheme="minorHAnsi" w:hAnsiTheme="minorHAnsi" w:cstheme="minorHAnsi"/>
        </w:rPr>
      </w:pPr>
    </w:p>
    <w:p w:rsidR="009204B6" w:rsidRPr="009204B6" w:rsidRDefault="009204B6" w:rsidP="009204B6">
      <w:pPr>
        <w:rPr>
          <w:rFonts w:asciiTheme="minorHAnsi" w:hAnsiTheme="minorHAnsi" w:cstheme="minorHAnsi"/>
          <w:i/>
        </w:rPr>
      </w:pPr>
      <w:r w:rsidRPr="009204B6">
        <w:rPr>
          <w:rFonts w:asciiTheme="minorHAnsi" w:hAnsiTheme="minorHAnsi" w:cstheme="minorHAnsi"/>
          <w:i/>
        </w:rPr>
        <w:t>VK táborok – 2013. július</w:t>
      </w:r>
    </w:p>
    <w:p w:rsidR="009204B6" w:rsidRPr="009204B6" w:rsidRDefault="009204B6" w:rsidP="009204B6">
      <w:pPr>
        <w:rPr>
          <w:rFonts w:asciiTheme="minorHAnsi" w:hAnsiTheme="minorHAnsi" w:cstheme="minorHAnsi"/>
        </w:rPr>
      </w:pPr>
      <w:r w:rsidRPr="009204B6">
        <w:rPr>
          <w:rFonts w:asciiTheme="minorHAnsi" w:hAnsiTheme="minorHAnsi" w:cstheme="minorHAnsi"/>
        </w:rPr>
        <w:t>A vezetőképző táborok reklámját a márciusi jelentkezési határidő előtt az egyes VK táborok készítették. Csoportunk sajtóhírt adott ki a táborokról, Facebook oldalunkra fotókat töltöttünk fel.</w:t>
      </w:r>
    </w:p>
    <w:p w:rsidR="009204B6" w:rsidRPr="009204B6" w:rsidRDefault="009204B6" w:rsidP="009204B6">
      <w:pPr>
        <w:rPr>
          <w:rFonts w:asciiTheme="minorHAnsi" w:hAnsiTheme="minorHAnsi" w:cstheme="minorHAnsi"/>
        </w:rPr>
      </w:pPr>
      <w:hyperlink r:id="rId17" w:history="1">
        <w:r w:rsidRPr="009204B6">
          <w:rPr>
            <w:rStyle w:val="Hiperhivatkozs"/>
            <w:rFonts w:asciiTheme="minorHAnsi" w:hAnsiTheme="minorHAnsi" w:cstheme="minorHAnsi"/>
          </w:rPr>
          <w:t>http://ujszo.com/online/regio/2013/07/25/a-felnott-cserkeszvezetok-kepzese-iden-nemzetkozi-format-kapott</w:t>
        </w:r>
      </w:hyperlink>
    </w:p>
    <w:p w:rsidR="009204B6" w:rsidRPr="009204B6" w:rsidRDefault="009204B6" w:rsidP="009204B6">
      <w:pPr>
        <w:rPr>
          <w:rFonts w:asciiTheme="minorHAnsi" w:hAnsiTheme="minorHAnsi" w:cstheme="minorHAnsi"/>
        </w:rPr>
      </w:pPr>
    </w:p>
    <w:p w:rsidR="009204B6" w:rsidRPr="009204B6" w:rsidRDefault="009204B6" w:rsidP="009204B6">
      <w:pPr>
        <w:rPr>
          <w:rFonts w:asciiTheme="minorHAnsi" w:hAnsiTheme="minorHAnsi" w:cstheme="minorHAnsi"/>
          <w:i/>
        </w:rPr>
      </w:pPr>
      <w:r w:rsidRPr="009204B6">
        <w:rPr>
          <w:rFonts w:asciiTheme="minorHAnsi" w:hAnsiTheme="minorHAnsi" w:cstheme="minorHAnsi"/>
          <w:i/>
        </w:rPr>
        <w:t>Családos cserkészek tábora</w:t>
      </w:r>
    </w:p>
    <w:p w:rsidR="009204B6" w:rsidRPr="009204B6" w:rsidRDefault="009204B6" w:rsidP="009204B6">
      <w:pPr>
        <w:rPr>
          <w:rFonts w:asciiTheme="minorHAnsi" w:hAnsiTheme="minorHAnsi" w:cstheme="minorHAnsi"/>
        </w:rPr>
      </w:pPr>
      <w:r w:rsidRPr="009204B6">
        <w:rPr>
          <w:rFonts w:asciiTheme="minorHAnsi" w:hAnsiTheme="minorHAnsi" w:cstheme="minorHAnsi"/>
        </w:rPr>
        <w:t>Sajtóhírt adtunk a táborról, hadd lássa a nagyközönség, hogy ilyen is van nálunk.</w:t>
      </w:r>
    </w:p>
    <w:p w:rsidR="009204B6" w:rsidRPr="009204B6" w:rsidRDefault="009204B6" w:rsidP="009204B6">
      <w:pPr>
        <w:rPr>
          <w:rFonts w:asciiTheme="minorHAnsi" w:hAnsiTheme="minorHAnsi" w:cstheme="minorHAnsi"/>
        </w:rPr>
      </w:pPr>
      <w:hyperlink r:id="rId18" w:history="1">
        <w:r w:rsidRPr="009204B6">
          <w:rPr>
            <w:rStyle w:val="Hiperhivatkozs"/>
            <w:rFonts w:asciiTheme="minorHAnsi" w:hAnsiTheme="minorHAnsi" w:cstheme="minorHAnsi"/>
          </w:rPr>
          <w:t>http://ujszo.com/online/regio/2013/08/02/nem-lehet-eleg-koran-kezdeni</w:t>
        </w:r>
      </w:hyperlink>
    </w:p>
    <w:p w:rsidR="009204B6" w:rsidRPr="009204B6" w:rsidRDefault="009204B6" w:rsidP="009204B6">
      <w:pPr>
        <w:rPr>
          <w:rFonts w:asciiTheme="minorHAnsi" w:hAnsiTheme="minorHAnsi" w:cstheme="minorHAnsi"/>
        </w:rPr>
      </w:pPr>
    </w:p>
    <w:p w:rsidR="009204B6" w:rsidRPr="009204B6" w:rsidRDefault="009204B6" w:rsidP="009204B6">
      <w:pPr>
        <w:rPr>
          <w:rFonts w:asciiTheme="minorHAnsi" w:hAnsiTheme="minorHAnsi" w:cstheme="minorHAnsi"/>
          <w:i/>
        </w:rPr>
      </w:pPr>
      <w:r w:rsidRPr="009204B6">
        <w:rPr>
          <w:rFonts w:asciiTheme="minorHAnsi" w:hAnsiTheme="minorHAnsi" w:cstheme="minorHAnsi"/>
          <w:i/>
        </w:rPr>
        <w:t>AVE 2013 – 2013. szeptember 12–15.</w:t>
      </w:r>
    </w:p>
    <w:p w:rsidR="009204B6" w:rsidRPr="009204B6" w:rsidRDefault="009204B6" w:rsidP="009204B6">
      <w:pPr>
        <w:rPr>
          <w:rFonts w:asciiTheme="minorHAnsi" w:hAnsiTheme="minorHAnsi" w:cstheme="minorHAnsi"/>
        </w:rPr>
      </w:pPr>
      <w:r w:rsidRPr="009204B6">
        <w:rPr>
          <w:rFonts w:asciiTheme="minorHAnsi" w:hAnsiTheme="minorHAnsi" w:cstheme="minorHAnsi"/>
        </w:rPr>
        <w:t>A rendezvény szervezői készítették a reklámot, mi csak segítséget nyújtottunk nekik, ha szükségük volt rá. A reklám nem volt annyira hatékony, de ez a nyári időszaknak is betudható, mivel a táborok miatt a csoport sem tudott teljes gőzerővel a rendezvényre koncentrálni. Nehéz a táborozás időszakában népszerűsíteni a rendezvényt az online térben.</w:t>
      </w:r>
    </w:p>
    <w:p w:rsidR="009204B6" w:rsidRPr="009204B6" w:rsidRDefault="009204B6" w:rsidP="009204B6">
      <w:pPr>
        <w:rPr>
          <w:rFonts w:asciiTheme="minorHAnsi" w:hAnsiTheme="minorHAnsi" w:cstheme="minorHAnsi"/>
        </w:rPr>
      </w:pPr>
      <w:r w:rsidRPr="009204B6">
        <w:rPr>
          <w:rFonts w:asciiTheme="minorHAnsi" w:hAnsiTheme="minorHAnsi" w:cstheme="minorHAnsi"/>
        </w:rPr>
        <w:t>A rendezvényre meghívtuk a sajtót is, az akcióról sajtóhírt adtunk ki, élőben posztoltunk a Facebook-ra bejegyzéseket, valamint az Instagram-ra is tettünk fel képeket a lehetőségeinkhez mérten.</w:t>
      </w:r>
    </w:p>
    <w:p w:rsidR="009204B6" w:rsidRPr="009204B6" w:rsidRDefault="009204B6" w:rsidP="009204B6">
      <w:pPr>
        <w:rPr>
          <w:rFonts w:asciiTheme="minorHAnsi" w:hAnsiTheme="minorHAnsi" w:cstheme="minorHAnsi"/>
        </w:rPr>
      </w:pPr>
      <w:hyperlink r:id="rId19" w:history="1">
        <w:r w:rsidRPr="009204B6">
          <w:rPr>
            <w:rStyle w:val="Hiperhivatkozs"/>
            <w:rFonts w:asciiTheme="minorHAnsi" w:hAnsiTheme="minorHAnsi" w:cstheme="minorHAnsi"/>
          </w:rPr>
          <w:t>http://instagram.com/p/ePHDx8S9vQ/</w:t>
        </w:r>
      </w:hyperlink>
    </w:p>
    <w:p w:rsidR="009204B6" w:rsidRPr="009204B6" w:rsidRDefault="009204B6" w:rsidP="009204B6">
      <w:pPr>
        <w:rPr>
          <w:rFonts w:asciiTheme="minorHAnsi" w:hAnsiTheme="minorHAnsi" w:cstheme="minorHAnsi"/>
        </w:rPr>
      </w:pPr>
      <w:hyperlink r:id="rId20" w:history="1">
        <w:r w:rsidRPr="009204B6">
          <w:rPr>
            <w:rStyle w:val="Hiperhivatkozs"/>
            <w:rFonts w:asciiTheme="minorHAnsi" w:hAnsiTheme="minorHAnsi" w:cstheme="minorHAnsi"/>
          </w:rPr>
          <w:t>http://ujszo.com/online/regio/2013/09/16/eletmentes-es-habparti-a-bosi-parkban</w:t>
        </w:r>
      </w:hyperlink>
    </w:p>
    <w:p w:rsidR="009204B6" w:rsidRPr="009204B6" w:rsidRDefault="009204B6" w:rsidP="009204B6">
      <w:pPr>
        <w:rPr>
          <w:rFonts w:asciiTheme="minorHAnsi" w:hAnsiTheme="minorHAnsi" w:cstheme="minorHAnsi"/>
        </w:rPr>
      </w:pPr>
    </w:p>
    <w:p w:rsidR="009204B6" w:rsidRPr="009204B6" w:rsidRDefault="009204B6" w:rsidP="009204B6">
      <w:pPr>
        <w:rPr>
          <w:rFonts w:asciiTheme="minorHAnsi" w:hAnsiTheme="minorHAnsi" w:cstheme="minorHAnsi"/>
          <w:i/>
        </w:rPr>
      </w:pPr>
      <w:r w:rsidRPr="009204B6">
        <w:rPr>
          <w:rFonts w:asciiTheme="minorHAnsi" w:hAnsiTheme="minorHAnsi" w:cstheme="minorHAnsi"/>
          <w:i/>
        </w:rPr>
        <w:t>Csuhé 2013 – 2013. október 18-20.</w:t>
      </w:r>
    </w:p>
    <w:p w:rsidR="009204B6" w:rsidRPr="009204B6" w:rsidRDefault="009204B6" w:rsidP="009204B6">
      <w:pPr>
        <w:rPr>
          <w:rFonts w:asciiTheme="minorHAnsi" w:hAnsiTheme="minorHAnsi" w:cstheme="minorHAnsi"/>
        </w:rPr>
      </w:pPr>
      <w:r w:rsidRPr="009204B6">
        <w:rPr>
          <w:rFonts w:asciiTheme="minorHAnsi" w:hAnsiTheme="minorHAnsi" w:cstheme="minorHAnsi"/>
        </w:rPr>
        <w:t>A rendezvény reklámját a szervező csapat végezte, készítettek pár jelentkezésre buzdító videót, két plakátot pedig munkacsoportunk készített el a számukra.</w:t>
      </w:r>
    </w:p>
    <w:p w:rsidR="009204B6" w:rsidRPr="009204B6" w:rsidRDefault="009204B6" w:rsidP="009204B6">
      <w:pPr>
        <w:rPr>
          <w:rFonts w:asciiTheme="minorHAnsi" w:hAnsiTheme="minorHAnsi" w:cstheme="minorHAnsi"/>
        </w:rPr>
      </w:pPr>
      <w:r w:rsidRPr="009204B6">
        <w:rPr>
          <w:rFonts w:asciiTheme="minorHAnsi" w:hAnsiTheme="minorHAnsi" w:cstheme="minorHAnsi"/>
        </w:rPr>
        <w:t>Az akció előtt sajtómeghívót küldtünk ki, a rendezvény után pedig sajtóhírt és fotókat adtunk ki.</w:t>
      </w:r>
    </w:p>
    <w:p w:rsidR="009204B6" w:rsidRPr="009204B6" w:rsidRDefault="009204B6" w:rsidP="009204B6">
      <w:pPr>
        <w:rPr>
          <w:rFonts w:asciiTheme="minorHAnsi" w:hAnsiTheme="minorHAnsi" w:cstheme="minorHAnsi"/>
        </w:rPr>
      </w:pPr>
      <w:hyperlink r:id="rId21" w:history="1">
        <w:r w:rsidRPr="009204B6">
          <w:rPr>
            <w:rStyle w:val="Hiperhivatkozs"/>
            <w:rFonts w:asciiTheme="minorHAnsi" w:hAnsiTheme="minorHAnsi" w:cstheme="minorHAnsi"/>
          </w:rPr>
          <w:t>http://ujszo.com/online/regio/2013/10/21/lakodalmast-jatszottak-felben</w:t>
        </w:r>
      </w:hyperlink>
    </w:p>
    <w:p w:rsidR="009204B6" w:rsidRPr="009204B6" w:rsidRDefault="009204B6" w:rsidP="009204B6">
      <w:pPr>
        <w:rPr>
          <w:rFonts w:asciiTheme="minorHAnsi" w:hAnsiTheme="minorHAnsi" w:cstheme="minorHAnsi"/>
          <w:i/>
        </w:rPr>
      </w:pPr>
      <w:r w:rsidRPr="009204B6">
        <w:rPr>
          <w:rFonts w:asciiTheme="minorHAnsi" w:hAnsiTheme="minorHAnsi" w:cstheme="minorHAnsi"/>
          <w:i/>
        </w:rPr>
        <w:t>Cserkészvezetői konferencia – 2013. november 22-24., Szepsi</w:t>
      </w:r>
    </w:p>
    <w:p w:rsidR="009204B6" w:rsidRPr="009204B6" w:rsidRDefault="009204B6" w:rsidP="009204B6">
      <w:pPr>
        <w:rPr>
          <w:rFonts w:asciiTheme="minorHAnsi" w:hAnsiTheme="minorHAnsi" w:cstheme="minorHAnsi"/>
        </w:rPr>
      </w:pPr>
      <w:r w:rsidRPr="009204B6">
        <w:rPr>
          <w:rFonts w:asciiTheme="minorHAnsi" w:hAnsiTheme="minorHAnsi" w:cstheme="minorHAnsi"/>
        </w:rPr>
        <w:lastRenderedPageBreak/>
        <w:t>Az őszi cserkészvezetői konferencia reklámjának azzal indultunk neki, hogy gondoljuk újra az egészet, hogy vonzóbbá tudjuk tenni az egyébként nagyon jó konferenciát. Szlogent választottunk, amivel egyszerűen, de mégis konkrétan jeleztük, hogy ez más, mint gondolnák szervezetünk tagjai. Mivel nagyon jó előadások készültek a konferenciára, az előadók bevonásával egy mondatos ajánlókat is készítettünk, amikkel, reményeink szerint, felkeltettük a témák iránti érdeklődést. A rendezvény előtt sajtómeghívót, utána sajtóközleményt és fotókat adtunk ki.</w:t>
      </w:r>
    </w:p>
    <w:p w:rsidR="009204B6" w:rsidRPr="009204B6" w:rsidRDefault="009204B6" w:rsidP="009204B6">
      <w:pPr>
        <w:rPr>
          <w:rFonts w:asciiTheme="minorHAnsi" w:hAnsiTheme="minorHAnsi" w:cstheme="minorHAnsi"/>
        </w:rPr>
      </w:pPr>
      <w:hyperlink r:id="rId22" w:history="1">
        <w:r w:rsidRPr="009204B6">
          <w:rPr>
            <w:rStyle w:val="Hiperhivatkozs"/>
            <w:rFonts w:asciiTheme="minorHAnsi" w:hAnsiTheme="minorHAnsi" w:cstheme="minorHAnsi"/>
          </w:rPr>
          <w:t>http://ujszo.com/online/regio/2013/11/25/generacios-problemak-a-cserkeszvezetoi-konferencian</w:t>
        </w:r>
      </w:hyperlink>
    </w:p>
    <w:p w:rsidR="009204B6" w:rsidRPr="009204B6" w:rsidRDefault="009204B6" w:rsidP="009204B6">
      <w:pPr>
        <w:rPr>
          <w:rFonts w:asciiTheme="minorHAnsi" w:hAnsiTheme="minorHAnsi" w:cstheme="minorHAnsi"/>
        </w:rPr>
      </w:pPr>
      <w:r w:rsidRPr="009204B6">
        <w:rPr>
          <w:rFonts w:asciiTheme="minorHAnsi" w:hAnsiTheme="minorHAnsi" w:cstheme="minorHAnsi"/>
          <w:noProof/>
          <w:lang w:val="sk-SK" w:eastAsia="sk-SK"/>
        </w:rPr>
        <w:drawing>
          <wp:inline distT="0" distB="0" distL="0" distR="0">
            <wp:extent cx="4495800" cy="1661628"/>
            <wp:effectExtent l="19050" t="0" r="0" b="0"/>
            <wp:docPr id="2" name="Kép 1" descr="E:\Cserkészet\KOMMUNIKACIO\tisztikonfi-2013-ősz\csvk_cover2-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serkészet\KOMMUNIKACIO\tisztikonfi-2013-ősz\csvk_cover2-2f.jpg"/>
                    <pic:cNvPicPr>
                      <a:picLocks noChangeAspect="1" noChangeArrowheads="1"/>
                    </pic:cNvPicPr>
                  </pic:nvPicPr>
                  <pic:blipFill>
                    <a:blip r:embed="rId23" cstate="print"/>
                    <a:srcRect/>
                    <a:stretch>
                      <a:fillRect/>
                    </a:stretch>
                  </pic:blipFill>
                  <pic:spPr bwMode="auto">
                    <a:xfrm>
                      <a:off x="0" y="0"/>
                      <a:ext cx="4513728" cy="1668254"/>
                    </a:xfrm>
                    <a:prstGeom prst="rect">
                      <a:avLst/>
                    </a:prstGeom>
                    <a:noFill/>
                    <a:ln w="9525">
                      <a:noFill/>
                      <a:miter lim="800000"/>
                      <a:headEnd/>
                      <a:tailEnd/>
                    </a:ln>
                  </pic:spPr>
                </pic:pic>
              </a:graphicData>
            </a:graphic>
          </wp:inline>
        </w:drawing>
      </w:r>
    </w:p>
    <w:p w:rsidR="009204B6" w:rsidRPr="009204B6" w:rsidRDefault="009204B6" w:rsidP="009204B6">
      <w:pPr>
        <w:rPr>
          <w:rFonts w:asciiTheme="minorHAnsi" w:hAnsiTheme="minorHAnsi" w:cstheme="minorHAnsi"/>
          <w:i/>
        </w:rPr>
      </w:pPr>
      <w:r w:rsidRPr="009204B6">
        <w:rPr>
          <w:rFonts w:asciiTheme="minorHAnsi" w:hAnsiTheme="minorHAnsi" w:cstheme="minorHAnsi"/>
          <w:i/>
        </w:rPr>
        <w:t>Betlehemi Láng 2013</w:t>
      </w:r>
    </w:p>
    <w:p w:rsidR="009204B6" w:rsidRPr="009204B6" w:rsidRDefault="009204B6" w:rsidP="009204B6">
      <w:pPr>
        <w:rPr>
          <w:rFonts w:asciiTheme="minorHAnsi" w:hAnsiTheme="minorHAnsi" w:cstheme="minorHAnsi"/>
        </w:rPr>
      </w:pPr>
      <w:r w:rsidRPr="009204B6">
        <w:rPr>
          <w:rFonts w:asciiTheme="minorHAnsi" w:hAnsiTheme="minorHAnsi" w:cstheme="minorHAnsi"/>
        </w:rPr>
        <w:t>A kommunikációs csoport 2013-as évi utolsó nagy projektje a Betlehemi Békeláng prezentálása volt. Aktualizáltuk a békeláng honlapján (lang.szmcs.sk) található tartalmakat, folyamatosan tartalommal töltöttük meg a békeláng Facebook oldalát (fb.com/betlehemilang). A békelánggal tudjuk megszólítani a „civilek” legszélesebb rétegét, gyakorlatilag a cserkészek és a Betlehemi békeláng szorosan összefonódott már az emberek elméjében. Három hírt adtunk ki a lánggal kapcsolatban:</w:t>
      </w:r>
    </w:p>
    <w:p w:rsidR="009204B6" w:rsidRPr="009204B6" w:rsidRDefault="009204B6" w:rsidP="009204B6">
      <w:pPr>
        <w:pStyle w:val="Listaszerbekezds"/>
        <w:numPr>
          <w:ilvl w:val="0"/>
          <w:numId w:val="10"/>
        </w:numPr>
        <w:rPr>
          <w:rFonts w:asciiTheme="minorHAnsi" w:hAnsiTheme="minorHAnsi" w:cstheme="minorHAnsi"/>
        </w:rPr>
      </w:pPr>
      <w:r w:rsidRPr="009204B6">
        <w:rPr>
          <w:rFonts w:asciiTheme="minorHAnsi" w:hAnsiTheme="minorHAnsi" w:cstheme="minorHAnsi"/>
        </w:rPr>
        <w:t xml:space="preserve">egy beharangozót: </w:t>
      </w:r>
      <w:hyperlink r:id="rId24" w:history="1">
        <w:r w:rsidRPr="009204B6">
          <w:rPr>
            <w:rStyle w:val="Hiperhivatkozs"/>
            <w:rFonts w:asciiTheme="minorHAnsi" w:hAnsiTheme="minorHAnsi" w:cstheme="minorHAnsi"/>
            <w:lang w:val="hu-HU"/>
          </w:rPr>
          <w:t>http://ujszo.com/online/regio/2013/12/12/apro-feny-vilagitja-meg-a-sziveket</w:t>
        </w:r>
      </w:hyperlink>
    </w:p>
    <w:p w:rsidR="009204B6" w:rsidRPr="009204B6" w:rsidRDefault="009204B6" w:rsidP="009204B6">
      <w:pPr>
        <w:pStyle w:val="Listaszerbekezds"/>
        <w:numPr>
          <w:ilvl w:val="0"/>
          <w:numId w:val="10"/>
        </w:numPr>
        <w:rPr>
          <w:rFonts w:asciiTheme="minorHAnsi" w:hAnsiTheme="minorHAnsi" w:cstheme="minorHAnsi"/>
          <w:lang w:val="hu-HU"/>
        </w:rPr>
      </w:pPr>
      <w:r w:rsidRPr="009204B6">
        <w:rPr>
          <w:rFonts w:asciiTheme="minorHAnsi" w:hAnsiTheme="minorHAnsi" w:cstheme="minorHAnsi"/>
          <w:lang w:val="hu-HU"/>
        </w:rPr>
        <w:t xml:space="preserve">egyet a lángátadóról, illetve arról, hogy megérkezett a láng: </w:t>
      </w:r>
      <w:hyperlink r:id="rId25" w:history="1">
        <w:r w:rsidRPr="009204B6">
          <w:rPr>
            <w:rStyle w:val="Hiperhivatkozs"/>
            <w:rFonts w:asciiTheme="minorHAnsi" w:hAnsiTheme="minorHAnsi" w:cstheme="minorHAnsi"/>
            <w:lang w:val="hu-HU"/>
          </w:rPr>
          <w:t>http://ujszo.com/online/regio/2013/12/15/megerkezett-a-beke-langja-szlovakiaba</w:t>
        </w:r>
      </w:hyperlink>
    </w:p>
    <w:p w:rsidR="009204B6" w:rsidRPr="009204B6" w:rsidRDefault="009204B6" w:rsidP="009204B6">
      <w:pPr>
        <w:pStyle w:val="Listaszerbekezds"/>
        <w:numPr>
          <w:ilvl w:val="0"/>
          <w:numId w:val="10"/>
        </w:numPr>
        <w:rPr>
          <w:rFonts w:asciiTheme="minorHAnsi" w:hAnsiTheme="minorHAnsi" w:cstheme="minorHAnsi"/>
          <w:lang w:val="hu-HU"/>
        </w:rPr>
      </w:pPr>
      <w:r w:rsidRPr="009204B6">
        <w:rPr>
          <w:rFonts w:asciiTheme="minorHAnsi" w:hAnsiTheme="minorHAnsi" w:cstheme="minorHAnsi"/>
          <w:lang w:val="hu-HU"/>
        </w:rPr>
        <w:t xml:space="preserve">és egy záróhírt: </w:t>
      </w:r>
      <w:hyperlink r:id="rId26" w:history="1">
        <w:r w:rsidRPr="009204B6">
          <w:rPr>
            <w:rStyle w:val="Hiperhivatkozs"/>
            <w:rFonts w:asciiTheme="minorHAnsi" w:hAnsiTheme="minorHAnsi" w:cstheme="minorHAnsi"/>
            <w:lang w:val="hu-HU"/>
          </w:rPr>
          <w:t>http://ujszo.com/online/regio/2013/12/21/bejarta-felvideket-a-bekelang</w:t>
        </w:r>
      </w:hyperlink>
    </w:p>
    <w:p w:rsidR="009204B6" w:rsidRDefault="009204B6" w:rsidP="009204B6">
      <w:pPr>
        <w:rPr>
          <w:rFonts w:asciiTheme="minorHAnsi" w:hAnsiTheme="minorHAnsi" w:cstheme="minorHAnsi"/>
        </w:rPr>
      </w:pPr>
      <w:r w:rsidRPr="009204B6">
        <w:rPr>
          <w:rFonts w:asciiTheme="minorHAnsi" w:hAnsiTheme="minorHAnsi" w:cstheme="minorHAnsi"/>
        </w:rPr>
        <w:t>A záróhírt szlovák nyelvre is lefordítottuk, kapcsolataink révén kiadta a TASR hírügynökség, ahonnét több portál is átvette. A szlovák nyelvű hírt elküldtük több szlovák szerkesztőségnek is e-mailben, fotókkal együtt, egy-két portál meg is jelentette. Ezt először sikerült elérnünk szerveztünk történetében.</w:t>
      </w:r>
    </w:p>
    <w:p w:rsidR="009204B6" w:rsidRPr="009204B6" w:rsidRDefault="009204B6" w:rsidP="009204B6">
      <w:pPr>
        <w:rPr>
          <w:rFonts w:asciiTheme="minorHAnsi" w:hAnsiTheme="minorHAnsi" w:cstheme="minorHAnsi"/>
        </w:rPr>
      </w:pPr>
      <w:hyperlink r:id="rId27" w:history="1">
        <w:r w:rsidRPr="009204B6">
          <w:rPr>
            <w:rStyle w:val="Hiperhivatkozs"/>
            <w:rFonts w:asciiTheme="minorHAnsi" w:hAnsiTheme="minorHAnsi" w:cstheme="minorHAnsi"/>
          </w:rPr>
          <w:t>http://trnava.sme.sk/c/7049154/betlehemske-svetlo-pochodilo-aj-juzne-casti-slovenska.html</w:t>
        </w:r>
      </w:hyperlink>
    </w:p>
    <w:p w:rsidR="009204B6" w:rsidRPr="009204B6" w:rsidRDefault="009204B6" w:rsidP="009204B6">
      <w:pPr>
        <w:rPr>
          <w:rFonts w:asciiTheme="minorHAnsi" w:hAnsiTheme="minorHAnsi" w:cstheme="minorHAnsi"/>
        </w:rPr>
      </w:pPr>
      <w:hyperlink r:id="rId28" w:history="1">
        <w:r w:rsidRPr="009204B6">
          <w:rPr>
            <w:rStyle w:val="Hiperhivatkozs"/>
            <w:rFonts w:asciiTheme="minorHAnsi" w:hAnsiTheme="minorHAnsi" w:cstheme="minorHAnsi"/>
          </w:rPr>
          <w:t>http://www.reporter24.sk/clanky/betlehemske-svetlo-pochodilo-juzne-slovensko/</w:t>
        </w:r>
      </w:hyperlink>
    </w:p>
    <w:p w:rsidR="009204B6" w:rsidRPr="009204B6" w:rsidRDefault="009204B6" w:rsidP="009204B6">
      <w:pPr>
        <w:rPr>
          <w:rFonts w:asciiTheme="minorHAnsi" w:hAnsiTheme="minorHAnsi" w:cstheme="minorHAnsi"/>
        </w:rPr>
      </w:pPr>
      <w:r>
        <w:rPr>
          <w:rFonts w:asciiTheme="minorHAnsi" w:hAnsiTheme="minorHAnsi" w:cstheme="minorHAnsi"/>
          <w:noProof/>
          <w:lang w:val="sk-SK" w:eastAsia="sk-SK"/>
        </w:rPr>
        <w:drawing>
          <wp:inline distT="0" distB="0" distL="0" distR="0">
            <wp:extent cx="3400425" cy="2551504"/>
            <wp:effectExtent l="19050" t="0" r="9525" b="0"/>
            <wp:docPr id="3" name="Kép 2" descr="E:\Cserkészet\KOMMUNIKACIO\BL_2013\IMG_20131214_154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serkészet\KOMMUNIKACIO\BL_2013\IMG_20131214_154041.jpg"/>
                    <pic:cNvPicPr>
                      <a:picLocks noChangeAspect="1" noChangeArrowheads="1"/>
                    </pic:cNvPicPr>
                  </pic:nvPicPr>
                  <pic:blipFill>
                    <a:blip r:embed="rId29" cstate="print"/>
                    <a:srcRect/>
                    <a:stretch>
                      <a:fillRect/>
                    </a:stretch>
                  </pic:blipFill>
                  <pic:spPr bwMode="auto">
                    <a:xfrm>
                      <a:off x="0" y="0"/>
                      <a:ext cx="3405477" cy="2555294"/>
                    </a:xfrm>
                    <a:prstGeom prst="rect">
                      <a:avLst/>
                    </a:prstGeom>
                    <a:noFill/>
                    <a:ln w="9525">
                      <a:noFill/>
                      <a:miter lim="800000"/>
                      <a:headEnd/>
                      <a:tailEnd/>
                    </a:ln>
                  </pic:spPr>
                </pic:pic>
              </a:graphicData>
            </a:graphic>
          </wp:inline>
        </w:drawing>
      </w:r>
    </w:p>
    <w:p w:rsidR="009204B6" w:rsidRPr="009204B6" w:rsidRDefault="009204B6" w:rsidP="009204B6">
      <w:pPr>
        <w:rPr>
          <w:rFonts w:asciiTheme="minorHAnsi" w:hAnsiTheme="minorHAnsi" w:cstheme="minorHAnsi"/>
          <w:i/>
        </w:rPr>
      </w:pPr>
      <w:r w:rsidRPr="009204B6">
        <w:rPr>
          <w:rFonts w:asciiTheme="minorHAnsi" w:hAnsiTheme="minorHAnsi" w:cstheme="minorHAnsi"/>
          <w:i/>
        </w:rPr>
        <w:lastRenderedPageBreak/>
        <w:t>Szervezetünk arculata</w:t>
      </w:r>
    </w:p>
    <w:p w:rsidR="009204B6" w:rsidRPr="009204B6" w:rsidRDefault="009204B6" w:rsidP="009204B6">
      <w:pPr>
        <w:rPr>
          <w:rFonts w:asciiTheme="minorHAnsi" w:hAnsiTheme="minorHAnsi" w:cstheme="minorHAnsi"/>
        </w:rPr>
      </w:pPr>
      <w:r w:rsidRPr="009204B6">
        <w:rPr>
          <w:rFonts w:asciiTheme="minorHAnsi" w:hAnsiTheme="minorHAnsi" w:cstheme="minorHAnsi"/>
        </w:rPr>
        <w:t>Bodzás Gergely és Oroš Laci segítségével elkészült szövetségünk arculati kézikönyve. Folyamatban van az átállás.</w:t>
      </w:r>
    </w:p>
    <w:p w:rsidR="009204B6" w:rsidRPr="009204B6" w:rsidRDefault="009204B6" w:rsidP="009204B6">
      <w:pPr>
        <w:rPr>
          <w:rFonts w:asciiTheme="minorHAnsi" w:hAnsiTheme="minorHAnsi" w:cstheme="minorHAnsi"/>
        </w:rPr>
      </w:pPr>
      <w:r w:rsidRPr="009204B6">
        <w:rPr>
          <w:rFonts w:asciiTheme="minorHAnsi" w:hAnsiTheme="minorHAnsi" w:cstheme="minorHAnsi"/>
        </w:rPr>
        <w:t>Hamarosan megújul szövetségük weboldala, felhasználóbarát, jobban megtervezett, szebb honlapunk lesz. Ez egy hosszú távú, elég régóta futó projekt, minden reményünk szerint 2014 első felében elkészül.</w:t>
      </w:r>
    </w:p>
    <w:p w:rsidR="009204B6" w:rsidRPr="009204B6" w:rsidRDefault="009204B6" w:rsidP="009204B6">
      <w:pPr>
        <w:rPr>
          <w:rFonts w:asciiTheme="minorHAnsi" w:hAnsiTheme="minorHAnsi" w:cstheme="minorHAnsi"/>
        </w:rPr>
      </w:pPr>
      <w:r w:rsidRPr="009204B6">
        <w:rPr>
          <w:rFonts w:asciiTheme="minorHAnsi" w:hAnsiTheme="minorHAnsi" w:cstheme="minorHAnsi"/>
        </w:rPr>
        <w:t>Facebook profilunk általános borítóképét is megújítottuk.</w:t>
      </w:r>
    </w:p>
    <w:p w:rsidR="009204B6" w:rsidRPr="009204B6" w:rsidRDefault="009204B6" w:rsidP="009204B6">
      <w:pPr>
        <w:rPr>
          <w:rFonts w:asciiTheme="minorHAnsi" w:hAnsiTheme="minorHAnsi" w:cstheme="minorHAnsi"/>
        </w:rPr>
      </w:pPr>
      <w:r w:rsidRPr="009204B6">
        <w:rPr>
          <w:rFonts w:asciiTheme="minorHAnsi" w:hAnsiTheme="minorHAnsi" w:cstheme="minorHAnsi"/>
          <w:noProof/>
          <w:lang w:eastAsia="sk-SK"/>
        </w:rPr>
        <w:drawing>
          <wp:inline distT="0" distB="0" distL="0" distR="0">
            <wp:extent cx="5467350" cy="2021171"/>
            <wp:effectExtent l="19050" t="0" r="0" b="0"/>
            <wp:docPr id="8" name="Kép 6" descr="E:\Cserkészet\KOMMUNIKACIO\arculat\szmcs_fb_cover_2013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serkészet\KOMMUNIKACIO\arculat\szmcs_fb_cover_2013nov.jpg"/>
                    <pic:cNvPicPr>
                      <a:picLocks noChangeAspect="1" noChangeArrowheads="1"/>
                    </pic:cNvPicPr>
                  </pic:nvPicPr>
                  <pic:blipFill>
                    <a:blip r:embed="rId30" cstate="print"/>
                    <a:srcRect/>
                    <a:stretch>
                      <a:fillRect/>
                    </a:stretch>
                  </pic:blipFill>
                  <pic:spPr bwMode="auto">
                    <a:xfrm>
                      <a:off x="0" y="0"/>
                      <a:ext cx="5467617" cy="2021270"/>
                    </a:xfrm>
                    <a:prstGeom prst="rect">
                      <a:avLst/>
                    </a:prstGeom>
                    <a:noFill/>
                    <a:ln w="9525">
                      <a:noFill/>
                      <a:miter lim="800000"/>
                      <a:headEnd/>
                      <a:tailEnd/>
                    </a:ln>
                  </pic:spPr>
                </pic:pic>
              </a:graphicData>
            </a:graphic>
          </wp:inline>
        </w:drawing>
      </w:r>
    </w:p>
    <w:p w:rsidR="009204B6" w:rsidRPr="009204B6" w:rsidRDefault="009204B6" w:rsidP="009204B6">
      <w:pPr>
        <w:rPr>
          <w:rFonts w:asciiTheme="minorHAnsi" w:hAnsiTheme="minorHAnsi" w:cstheme="minorHAnsi"/>
          <w:i/>
        </w:rPr>
      </w:pPr>
      <w:r w:rsidRPr="009204B6">
        <w:rPr>
          <w:rFonts w:asciiTheme="minorHAnsi" w:hAnsiTheme="minorHAnsi" w:cstheme="minorHAnsi"/>
          <w:i/>
        </w:rPr>
        <w:t>Egyéb</w:t>
      </w:r>
    </w:p>
    <w:p w:rsidR="009204B6" w:rsidRPr="009204B6" w:rsidRDefault="009204B6" w:rsidP="009204B6">
      <w:pPr>
        <w:rPr>
          <w:rFonts w:asciiTheme="minorHAnsi" w:hAnsiTheme="minorHAnsi" w:cstheme="minorHAnsi"/>
        </w:rPr>
      </w:pPr>
      <w:r w:rsidRPr="009204B6">
        <w:rPr>
          <w:rFonts w:asciiTheme="minorHAnsi" w:hAnsiTheme="minorHAnsi" w:cstheme="minorHAnsi"/>
        </w:rPr>
        <w:t>Dolgozunk a kommunikációs terven, kommunikációs és médiaszakértő tagjaink pedig a médianevelés terén is lépéseket tettek az elmúlt évben.</w:t>
      </w:r>
    </w:p>
    <w:p w:rsidR="009204B6" w:rsidRPr="009204B6" w:rsidRDefault="009204B6" w:rsidP="009204B6">
      <w:pPr>
        <w:rPr>
          <w:rFonts w:asciiTheme="minorHAnsi" w:hAnsiTheme="minorHAnsi" w:cstheme="minorHAnsi"/>
        </w:rPr>
      </w:pPr>
    </w:p>
    <w:p w:rsidR="009204B6" w:rsidRPr="009204B6" w:rsidRDefault="009204B6" w:rsidP="009204B6">
      <w:pPr>
        <w:rPr>
          <w:rFonts w:asciiTheme="minorHAnsi" w:hAnsiTheme="minorHAnsi" w:cstheme="minorHAnsi"/>
        </w:rPr>
      </w:pPr>
    </w:p>
    <w:p w:rsidR="009204B6" w:rsidRDefault="009204B6" w:rsidP="009204B6">
      <w:pPr>
        <w:rPr>
          <w:rFonts w:asciiTheme="minorHAnsi" w:hAnsiTheme="minorHAnsi" w:cstheme="minorHAnsi"/>
        </w:rPr>
      </w:pPr>
      <w:r w:rsidRPr="009204B6">
        <w:rPr>
          <w:rFonts w:asciiTheme="minorHAnsi" w:hAnsiTheme="minorHAnsi" w:cstheme="minorHAnsi"/>
        </w:rPr>
        <w:t xml:space="preserve">Csoportunk szívesen várja a média iránt érdeklődőket: kommunikációs, szóvivői, újságírói tapasztalatokat szerezhettek, és a social media rejtelmeit is felfedezhetitek. </w:t>
      </w:r>
      <w:r w:rsidRPr="009204B6">
        <w:rPr>
          <w:rFonts w:asciiTheme="minorHAnsi" w:hAnsiTheme="minorHAnsi" w:cstheme="minorHAnsi"/>
        </w:rPr>
        <w:sym w:font="Wingdings" w:char="F04A"/>
      </w:r>
    </w:p>
    <w:p w:rsidR="009204B6" w:rsidRDefault="009204B6" w:rsidP="009204B6">
      <w:pPr>
        <w:rPr>
          <w:rFonts w:asciiTheme="minorHAnsi" w:hAnsiTheme="minorHAnsi" w:cstheme="minorHAnsi"/>
        </w:rPr>
      </w:pPr>
    </w:p>
    <w:p w:rsidR="009204B6" w:rsidRDefault="009204B6" w:rsidP="009204B6">
      <w:pPr>
        <w:rPr>
          <w:rFonts w:asciiTheme="minorHAnsi" w:hAnsiTheme="minorHAnsi" w:cstheme="minorHAnsi"/>
        </w:rPr>
      </w:pPr>
      <w:r>
        <w:rPr>
          <w:rFonts w:asciiTheme="minorHAnsi" w:hAnsiTheme="minorHAnsi" w:cstheme="minorHAnsi"/>
        </w:rPr>
        <w:t>Szabó Csilla, a kommunikációs csoport vezetője</w:t>
      </w:r>
    </w:p>
    <w:p w:rsidR="009204B6" w:rsidRPr="009204B6" w:rsidRDefault="009204B6" w:rsidP="009204B6">
      <w:pPr>
        <w:rPr>
          <w:rFonts w:asciiTheme="minorHAnsi" w:hAnsiTheme="minorHAnsi" w:cstheme="minorHAnsi"/>
        </w:rPr>
      </w:pPr>
      <w:r>
        <w:rPr>
          <w:rFonts w:asciiTheme="minorHAnsi" w:hAnsiTheme="minorHAnsi" w:cstheme="minorHAnsi"/>
        </w:rPr>
        <w:t>Nyékvárkony, 2014. január 28.</w:t>
      </w:r>
    </w:p>
    <w:p w:rsidR="006F7C6A" w:rsidRPr="009204B6" w:rsidRDefault="006F7C6A" w:rsidP="00C177E9">
      <w:pPr>
        <w:pBdr>
          <w:top w:val="single" w:sz="4" w:space="1" w:color="808080"/>
        </w:pBdr>
        <w:spacing w:after="0" w:line="360" w:lineRule="auto"/>
        <w:rPr>
          <w:rFonts w:asciiTheme="minorHAnsi" w:eastAsia="Calibri" w:hAnsiTheme="minorHAnsi" w:cstheme="minorHAnsi"/>
          <w:sz w:val="16"/>
          <w:szCs w:val="16"/>
          <w:lang w:eastAsia="en-US"/>
        </w:rPr>
      </w:pPr>
    </w:p>
    <w:sectPr w:rsidR="006F7C6A" w:rsidRPr="009204B6" w:rsidSect="00054C89">
      <w:pgSz w:w="11906" w:h="16838"/>
      <w:pgMar w:top="567" w:right="567" w:bottom="851" w:left="567" w:header="567"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E60" w:rsidRDefault="000B7E60" w:rsidP="00C177E9">
      <w:pPr>
        <w:spacing w:after="0" w:line="240" w:lineRule="auto"/>
      </w:pPr>
      <w:r>
        <w:separator/>
      </w:r>
    </w:p>
  </w:endnote>
  <w:endnote w:type="continuationSeparator" w:id="0">
    <w:p w:rsidR="000B7E60" w:rsidRDefault="000B7E60" w:rsidP="00C177E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EE"/>
    <w:family w:val="roman"/>
    <w:pitch w:val="variable"/>
    <w:sig w:usb0="E0002AFF" w:usb1="C0007841" w:usb2="00000009" w:usb3="00000000" w:csb0="000001FF" w:csb1="00000000"/>
  </w:font>
  <w:font w:name="Courier New">
    <w:altName w:val="Courier New"/>
    <w:panose1 w:val="02070309020205020404"/>
    <w:charset w:val="EE"/>
    <w:family w:val="modern"/>
    <w:pitch w:val="fixed"/>
    <w:sig w:usb0="E0002AFF" w:usb1="C0007843" w:usb2="00000009" w:usb3="00000000" w:csb0="000001FF" w:csb1="00000000"/>
  </w:font>
  <w:font w:name="Wingdings">
    <w:altName w:val="Symbol"/>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ahoma">
    <w:altName w:val="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E60" w:rsidRDefault="000B7E60" w:rsidP="00C177E9">
      <w:pPr>
        <w:spacing w:after="0" w:line="240" w:lineRule="auto"/>
      </w:pPr>
      <w:r>
        <w:separator/>
      </w:r>
    </w:p>
  </w:footnote>
  <w:footnote w:type="continuationSeparator" w:id="0">
    <w:p w:rsidR="000B7E60" w:rsidRDefault="000B7E60" w:rsidP="00C177E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532EA1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0C62F8E"/>
    <w:multiLevelType w:val="hybridMultilevel"/>
    <w:tmpl w:val="5ADE9088"/>
    <w:lvl w:ilvl="0" w:tplc="21C03A44">
      <w:start w:val="1"/>
      <w:numFmt w:val="decimal"/>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2">
    <w:nsid w:val="1C9F3DB8"/>
    <w:multiLevelType w:val="hybridMultilevel"/>
    <w:tmpl w:val="376226C8"/>
    <w:lvl w:ilvl="0" w:tplc="21C03A44">
      <w:start w:val="1"/>
      <w:numFmt w:val="decimal"/>
      <w:lvlText w:val="%1."/>
      <w:lvlJc w:val="left"/>
      <w:pPr>
        <w:tabs>
          <w:tab w:val="num" w:pos="720"/>
        </w:tabs>
        <w:ind w:left="720" w:hanging="360"/>
      </w:pPr>
      <w:rPr>
        <w:b/>
      </w:r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3">
    <w:nsid w:val="1D8113B0"/>
    <w:multiLevelType w:val="hybridMultilevel"/>
    <w:tmpl w:val="E556A1D4"/>
    <w:lvl w:ilvl="0" w:tplc="040E000F">
      <w:start w:val="1"/>
      <w:numFmt w:val="decimal"/>
      <w:lvlText w:val="%1."/>
      <w:lvlJc w:val="left"/>
      <w:pPr>
        <w:tabs>
          <w:tab w:val="num" w:pos="720"/>
        </w:tabs>
        <w:ind w:left="720" w:hanging="360"/>
      </w:pPr>
    </w:lvl>
    <w:lvl w:ilvl="1" w:tplc="040E0019" w:tentative="1">
      <w:start w:val="1"/>
      <w:numFmt w:val="lowerLetter"/>
      <w:lvlText w:val="%2."/>
      <w:lvlJc w:val="left"/>
      <w:pPr>
        <w:tabs>
          <w:tab w:val="num" w:pos="1440"/>
        </w:tabs>
        <w:ind w:left="1440" w:hanging="360"/>
      </w:pPr>
    </w:lvl>
    <w:lvl w:ilvl="2" w:tplc="040E001B" w:tentative="1">
      <w:start w:val="1"/>
      <w:numFmt w:val="lowerRoman"/>
      <w:lvlText w:val="%3."/>
      <w:lvlJc w:val="right"/>
      <w:pPr>
        <w:tabs>
          <w:tab w:val="num" w:pos="2160"/>
        </w:tabs>
        <w:ind w:left="2160" w:hanging="180"/>
      </w:pPr>
    </w:lvl>
    <w:lvl w:ilvl="3" w:tplc="040E000F" w:tentative="1">
      <w:start w:val="1"/>
      <w:numFmt w:val="decimal"/>
      <w:lvlText w:val="%4."/>
      <w:lvlJc w:val="left"/>
      <w:pPr>
        <w:tabs>
          <w:tab w:val="num" w:pos="2880"/>
        </w:tabs>
        <w:ind w:left="2880" w:hanging="360"/>
      </w:pPr>
    </w:lvl>
    <w:lvl w:ilvl="4" w:tplc="040E0019" w:tentative="1">
      <w:start w:val="1"/>
      <w:numFmt w:val="lowerLetter"/>
      <w:lvlText w:val="%5."/>
      <w:lvlJc w:val="left"/>
      <w:pPr>
        <w:tabs>
          <w:tab w:val="num" w:pos="3600"/>
        </w:tabs>
        <w:ind w:left="3600" w:hanging="360"/>
      </w:pPr>
    </w:lvl>
    <w:lvl w:ilvl="5" w:tplc="040E001B" w:tentative="1">
      <w:start w:val="1"/>
      <w:numFmt w:val="lowerRoman"/>
      <w:lvlText w:val="%6."/>
      <w:lvlJc w:val="right"/>
      <w:pPr>
        <w:tabs>
          <w:tab w:val="num" w:pos="4320"/>
        </w:tabs>
        <w:ind w:left="4320" w:hanging="180"/>
      </w:pPr>
    </w:lvl>
    <w:lvl w:ilvl="6" w:tplc="040E000F" w:tentative="1">
      <w:start w:val="1"/>
      <w:numFmt w:val="decimal"/>
      <w:lvlText w:val="%7."/>
      <w:lvlJc w:val="left"/>
      <w:pPr>
        <w:tabs>
          <w:tab w:val="num" w:pos="5040"/>
        </w:tabs>
        <w:ind w:left="5040" w:hanging="360"/>
      </w:pPr>
    </w:lvl>
    <w:lvl w:ilvl="7" w:tplc="040E0019" w:tentative="1">
      <w:start w:val="1"/>
      <w:numFmt w:val="lowerLetter"/>
      <w:lvlText w:val="%8."/>
      <w:lvlJc w:val="left"/>
      <w:pPr>
        <w:tabs>
          <w:tab w:val="num" w:pos="5760"/>
        </w:tabs>
        <w:ind w:left="5760" w:hanging="360"/>
      </w:pPr>
    </w:lvl>
    <w:lvl w:ilvl="8" w:tplc="040E001B" w:tentative="1">
      <w:start w:val="1"/>
      <w:numFmt w:val="lowerRoman"/>
      <w:lvlText w:val="%9."/>
      <w:lvlJc w:val="right"/>
      <w:pPr>
        <w:tabs>
          <w:tab w:val="num" w:pos="6480"/>
        </w:tabs>
        <w:ind w:left="6480" w:hanging="180"/>
      </w:pPr>
    </w:lvl>
  </w:abstractNum>
  <w:abstractNum w:abstractNumId="4">
    <w:nsid w:val="21F02C0F"/>
    <w:multiLevelType w:val="hybridMultilevel"/>
    <w:tmpl w:val="E3BAD87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39BD55AA"/>
    <w:multiLevelType w:val="hybridMultilevel"/>
    <w:tmpl w:val="133ADC9C"/>
    <w:lvl w:ilvl="0" w:tplc="33D01640">
      <w:start w:val="1"/>
      <w:numFmt w:val="decimal"/>
      <w:lvlText w:val="%1."/>
      <w:lvlJc w:val="left"/>
      <w:pPr>
        <w:ind w:left="927" w:hanging="360"/>
      </w:pPr>
      <w:rPr>
        <w:rFonts w:hint="default"/>
        <w:b/>
      </w:rPr>
    </w:lvl>
    <w:lvl w:ilvl="1" w:tplc="040E0019" w:tentative="1">
      <w:start w:val="1"/>
      <w:numFmt w:val="lowerLetter"/>
      <w:lvlText w:val="%2."/>
      <w:lvlJc w:val="left"/>
      <w:pPr>
        <w:ind w:left="1647" w:hanging="360"/>
      </w:pPr>
    </w:lvl>
    <w:lvl w:ilvl="2" w:tplc="040E001B" w:tentative="1">
      <w:start w:val="1"/>
      <w:numFmt w:val="lowerRoman"/>
      <w:lvlText w:val="%3."/>
      <w:lvlJc w:val="right"/>
      <w:pPr>
        <w:ind w:left="2367" w:hanging="180"/>
      </w:pPr>
    </w:lvl>
    <w:lvl w:ilvl="3" w:tplc="040E000F" w:tentative="1">
      <w:start w:val="1"/>
      <w:numFmt w:val="decimal"/>
      <w:lvlText w:val="%4."/>
      <w:lvlJc w:val="left"/>
      <w:pPr>
        <w:ind w:left="3087" w:hanging="360"/>
      </w:pPr>
    </w:lvl>
    <w:lvl w:ilvl="4" w:tplc="040E0019" w:tentative="1">
      <w:start w:val="1"/>
      <w:numFmt w:val="lowerLetter"/>
      <w:lvlText w:val="%5."/>
      <w:lvlJc w:val="left"/>
      <w:pPr>
        <w:ind w:left="3807" w:hanging="360"/>
      </w:pPr>
    </w:lvl>
    <w:lvl w:ilvl="5" w:tplc="040E001B" w:tentative="1">
      <w:start w:val="1"/>
      <w:numFmt w:val="lowerRoman"/>
      <w:lvlText w:val="%6."/>
      <w:lvlJc w:val="right"/>
      <w:pPr>
        <w:ind w:left="4527" w:hanging="180"/>
      </w:pPr>
    </w:lvl>
    <w:lvl w:ilvl="6" w:tplc="040E000F" w:tentative="1">
      <w:start w:val="1"/>
      <w:numFmt w:val="decimal"/>
      <w:lvlText w:val="%7."/>
      <w:lvlJc w:val="left"/>
      <w:pPr>
        <w:ind w:left="5247" w:hanging="360"/>
      </w:pPr>
    </w:lvl>
    <w:lvl w:ilvl="7" w:tplc="040E0019" w:tentative="1">
      <w:start w:val="1"/>
      <w:numFmt w:val="lowerLetter"/>
      <w:lvlText w:val="%8."/>
      <w:lvlJc w:val="left"/>
      <w:pPr>
        <w:ind w:left="5967" w:hanging="360"/>
      </w:pPr>
    </w:lvl>
    <w:lvl w:ilvl="8" w:tplc="040E001B" w:tentative="1">
      <w:start w:val="1"/>
      <w:numFmt w:val="lowerRoman"/>
      <w:lvlText w:val="%9."/>
      <w:lvlJc w:val="right"/>
      <w:pPr>
        <w:ind w:left="6687" w:hanging="180"/>
      </w:pPr>
    </w:lvl>
  </w:abstractNum>
  <w:abstractNum w:abstractNumId="6">
    <w:nsid w:val="3F8524F1"/>
    <w:multiLevelType w:val="hybridMultilevel"/>
    <w:tmpl w:val="C3E23320"/>
    <w:lvl w:ilvl="0" w:tplc="041B0001">
      <w:start w:val="1"/>
      <w:numFmt w:val="bullet"/>
      <w:lvlText w:val=""/>
      <w:lvlJc w:val="left"/>
      <w:pPr>
        <w:ind w:left="1069" w:hanging="360"/>
      </w:pPr>
      <w:rPr>
        <w:rFonts w:ascii="Symbol" w:hAnsi="Symbol" w:hint="default"/>
      </w:rPr>
    </w:lvl>
    <w:lvl w:ilvl="1" w:tplc="041B0003" w:tentative="1">
      <w:start w:val="1"/>
      <w:numFmt w:val="bullet"/>
      <w:lvlText w:val="o"/>
      <w:lvlJc w:val="left"/>
      <w:pPr>
        <w:ind w:left="1789" w:hanging="360"/>
      </w:pPr>
      <w:rPr>
        <w:rFonts w:ascii="Courier New" w:hAnsi="Courier New" w:cs="Courier New" w:hint="default"/>
      </w:rPr>
    </w:lvl>
    <w:lvl w:ilvl="2" w:tplc="041B0005" w:tentative="1">
      <w:start w:val="1"/>
      <w:numFmt w:val="bullet"/>
      <w:lvlText w:val=""/>
      <w:lvlJc w:val="left"/>
      <w:pPr>
        <w:ind w:left="2509" w:hanging="360"/>
      </w:pPr>
      <w:rPr>
        <w:rFonts w:ascii="Wingdings" w:hAnsi="Wingdings" w:hint="default"/>
      </w:rPr>
    </w:lvl>
    <w:lvl w:ilvl="3" w:tplc="041B0001" w:tentative="1">
      <w:start w:val="1"/>
      <w:numFmt w:val="bullet"/>
      <w:lvlText w:val=""/>
      <w:lvlJc w:val="left"/>
      <w:pPr>
        <w:ind w:left="3229" w:hanging="360"/>
      </w:pPr>
      <w:rPr>
        <w:rFonts w:ascii="Symbol" w:hAnsi="Symbol" w:hint="default"/>
      </w:rPr>
    </w:lvl>
    <w:lvl w:ilvl="4" w:tplc="041B0003" w:tentative="1">
      <w:start w:val="1"/>
      <w:numFmt w:val="bullet"/>
      <w:lvlText w:val="o"/>
      <w:lvlJc w:val="left"/>
      <w:pPr>
        <w:ind w:left="3949" w:hanging="360"/>
      </w:pPr>
      <w:rPr>
        <w:rFonts w:ascii="Courier New" w:hAnsi="Courier New" w:cs="Courier New" w:hint="default"/>
      </w:rPr>
    </w:lvl>
    <w:lvl w:ilvl="5" w:tplc="041B0005" w:tentative="1">
      <w:start w:val="1"/>
      <w:numFmt w:val="bullet"/>
      <w:lvlText w:val=""/>
      <w:lvlJc w:val="left"/>
      <w:pPr>
        <w:ind w:left="4669" w:hanging="360"/>
      </w:pPr>
      <w:rPr>
        <w:rFonts w:ascii="Wingdings" w:hAnsi="Wingdings" w:hint="default"/>
      </w:rPr>
    </w:lvl>
    <w:lvl w:ilvl="6" w:tplc="041B0001" w:tentative="1">
      <w:start w:val="1"/>
      <w:numFmt w:val="bullet"/>
      <w:lvlText w:val=""/>
      <w:lvlJc w:val="left"/>
      <w:pPr>
        <w:ind w:left="5389" w:hanging="360"/>
      </w:pPr>
      <w:rPr>
        <w:rFonts w:ascii="Symbol" w:hAnsi="Symbol" w:hint="default"/>
      </w:rPr>
    </w:lvl>
    <w:lvl w:ilvl="7" w:tplc="041B0003" w:tentative="1">
      <w:start w:val="1"/>
      <w:numFmt w:val="bullet"/>
      <w:lvlText w:val="o"/>
      <w:lvlJc w:val="left"/>
      <w:pPr>
        <w:ind w:left="6109" w:hanging="360"/>
      </w:pPr>
      <w:rPr>
        <w:rFonts w:ascii="Courier New" w:hAnsi="Courier New" w:cs="Courier New" w:hint="default"/>
      </w:rPr>
    </w:lvl>
    <w:lvl w:ilvl="8" w:tplc="041B0005" w:tentative="1">
      <w:start w:val="1"/>
      <w:numFmt w:val="bullet"/>
      <w:lvlText w:val=""/>
      <w:lvlJc w:val="left"/>
      <w:pPr>
        <w:ind w:left="6829" w:hanging="360"/>
      </w:pPr>
      <w:rPr>
        <w:rFonts w:ascii="Wingdings" w:hAnsi="Wingdings" w:hint="default"/>
      </w:rPr>
    </w:lvl>
  </w:abstractNum>
  <w:abstractNum w:abstractNumId="7">
    <w:nsid w:val="41CB5DB9"/>
    <w:multiLevelType w:val="hybridMultilevel"/>
    <w:tmpl w:val="86BA2C4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Symbol"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Symbol"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8D015E7"/>
    <w:multiLevelType w:val="hybridMultilevel"/>
    <w:tmpl w:val="19227DCA"/>
    <w:lvl w:ilvl="0" w:tplc="4300E8F8">
      <w:start w:val="11"/>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nsid w:val="492A1AE9"/>
    <w:multiLevelType w:val="hybridMultilevel"/>
    <w:tmpl w:val="1C868978"/>
    <w:lvl w:ilvl="0" w:tplc="040E0001">
      <w:start w:val="1"/>
      <w:numFmt w:val="bullet"/>
      <w:lvlText w:val=""/>
      <w:lvlJc w:val="left"/>
      <w:pPr>
        <w:tabs>
          <w:tab w:val="num" w:pos="360"/>
        </w:tabs>
        <w:ind w:left="360" w:hanging="360"/>
      </w:pPr>
      <w:rPr>
        <w:rFonts w:ascii="Symbol" w:hAnsi="Symbol" w:hint="default"/>
      </w:rPr>
    </w:lvl>
    <w:lvl w:ilvl="1" w:tplc="040E0003" w:tentative="1">
      <w:start w:val="1"/>
      <w:numFmt w:val="bullet"/>
      <w:lvlText w:val="o"/>
      <w:lvlJc w:val="left"/>
      <w:pPr>
        <w:tabs>
          <w:tab w:val="num" w:pos="1080"/>
        </w:tabs>
        <w:ind w:left="1080" w:hanging="360"/>
      </w:pPr>
      <w:rPr>
        <w:rFonts w:ascii="Courier New" w:hAnsi="Courier New" w:cs="Symbol" w:hint="default"/>
      </w:rPr>
    </w:lvl>
    <w:lvl w:ilvl="2" w:tplc="040E0005" w:tentative="1">
      <w:start w:val="1"/>
      <w:numFmt w:val="bullet"/>
      <w:lvlText w:val=""/>
      <w:lvlJc w:val="left"/>
      <w:pPr>
        <w:tabs>
          <w:tab w:val="num" w:pos="1800"/>
        </w:tabs>
        <w:ind w:left="1800" w:hanging="360"/>
      </w:pPr>
      <w:rPr>
        <w:rFonts w:ascii="Wingdings" w:hAnsi="Wingdings" w:hint="default"/>
      </w:rPr>
    </w:lvl>
    <w:lvl w:ilvl="3" w:tplc="040E0001" w:tentative="1">
      <w:start w:val="1"/>
      <w:numFmt w:val="bullet"/>
      <w:lvlText w:val=""/>
      <w:lvlJc w:val="left"/>
      <w:pPr>
        <w:tabs>
          <w:tab w:val="num" w:pos="2520"/>
        </w:tabs>
        <w:ind w:left="2520" w:hanging="360"/>
      </w:pPr>
      <w:rPr>
        <w:rFonts w:ascii="Symbol" w:hAnsi="Symbol" w:hint="default"/>
      </w:rPr>
    </w:lvl>
    <w:lvl w:ilvl="4" w:tplc="040E0003" w:tentative="1">
      <w:start w:val="1"/>
      <w:numFmt w:val="bullet"/>
      <w:lvlText w:val="o"/>
      <w:lvlJc w:val="left"/>
      <w:pPr>
        <w:tabs>
          <w:tab w:val="num" w:pos="3240"/>
        </w:tabs>
        <w:ind w:left="3240" w:hanging="360"/>
      </w:pPr>
      <w:rPr>
        <w:rFonts w:ascii="Courier New" w:hAnsi="Courier New" w:cs="Symbol" w:hint="default"/>
      </w:rPr>
    </w:lvl>
    <w:lvl w:ilvl="5" w:tplc="040E0005" w:tentative="1">
      <w:start w:val="1"/>
      <w:numFmt w:val="bullet"/>
      <w:lvlText w:val=""/>
      <w:lvlJc w:val="left"/>
      <w:pPr>
        <w:tabs>
          <w:tab w:val="num" w:pos="3960"/>
        </w:tabs>
        <w:ind w:left="3960" w:hanging="360"/>
      </w:pPr>
      <w:rPr>
        <w:rFonts w:ascii="Wingdings" w:hAnsi="Wingdings" w:hint="default"/>
      </w:rPr>
    </w:lvl>
    <w:lvl w:ilvl="6" w:tplc="040E0001" w:tentative="1">
      <w:start w:val="1"/>
      <w:numFmt w:val="bullet"/>
      <w:lvlText w:val=""/>
      <w:lvlJc w:val="left"/>
      <w:pPr>
        <w:tabs>
          <w:tab w:val="num" w:pos="4680"/>
        </w:tabs>
        <w:ind w:left="4680" w:hanging="360"/>
      </w:pPr>
      <w:rPr>
        <w:rFonts w:ascii="Symbol" w:hAnsi="Symbol" w:hint="default"/>
      </w:rPr>
    </w:lvl>
    <w:lvl w:ilvl="7" w:tplc="040E0003" w:tentative="1">
      <w:start w:val="1"/>
      <w:numFmt w:val="bullet"/>
      <w:lvlText w:val="o"/>
      <w:lvlJc w:val="left"/>
      <w:pPr>
        <w:tabs>
          <w:tab w:val="num" w:pos="5400"/>
        </w:tabs>
        <w:ind w:left="5400" w:hanging="360"/>
      </w:pPr>
      <w:rPr>
        <w:rFonts w:ascii="Courier New" w:hAnsi="Courier New" w:cs="Symbol" w:hint="default"/>
      </w:rPr>
    </w:lvl>
    <w:lvl w:ilvl="8" w:tplc="040E0005" w:tentative="1">
      <w:start w:val="1"/>
      <w:numFmt w:val="bullet"/>
      <w:lvlText w:val=""/>
      <w:lvlJc w:val="left"/>
      <w:pPr>
        <w:tabs>
          <w:tab w:val="num" w:pos="6120"/>
        </w:tabs>
        <w:ind w:left="6120" w:hanging="360"/>
      </w:pPr>
      <w:rPr>
        <w:rFonts w:ascii="Wingdings" w:hAnsi="Wingdings" w:hint="default"/>
      </w:rPr>
    </w:lvl>
  </w:abstractNum>
  <w:num w:numId="1">
    <w:abstractNumId w:val="3"/>
  </w:num>
  <w:num w:numId="2">
    <w:abstractNumId w:val="5"/>
  </w:num>
  <w:num w:numId="3">
    <w:abstractNumId w:val="9"/>
  </w:num>
  <w:num w:numId="4">
    <w:abstractNumId w:val="2"/>
  </w:num>
  <w:num w:numId="5">
    <w:abstractNumId w:val="1"/>
  </w:num>
  <w:num w:numId="6">
    <w:abstractNumId w:val="4"/>
  </w:num>
  <w:num w:numId="7">
    <w:abstractNumId w:val="7"/>
  </w:num>
  <w:num w:numId="8">
    <w:abstractNumId w:val="0"/>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stylePaneFormatFilter w:val="3F01"/>
  <w:defaultTabStop w:val="709"/>
  <w:hyphenationZone w:val="425"/>
  <w:characterSpacingControl w:val="doNotCompress"/>
  <w:hdrShapeDefaults>
    <o:shapedefaults v:ext="edit" spidmax="3074"/>
  </w:hdrShapeDefaults>
  <w:footnotePr>
    <w:footnote w:id="-1"/>
    <w:footnote w:id="0"/>
  </w:footnotePr>
  <w:endnotePr>
    <w:endnote w:id="-1"/>
    <w:endnote w:id="0"/>
  </w:endnotePr>
  <w:compat/>
  <w:rsids>
    <w:rsidRoot w:val="00963CE8"/>
    <w:rsid w:val="00001EBE"/>
    <w:rsid w:val="00015D4F"/>
    <w:rsid w:val="00032228"/>
    <w:rsid w:val="00054C89"/>
    <w:rsid w:val="00062768"/>
    <w:rsid w:val="00085C26"/>
    <w:rsid w:val="00093BDA"/>
    <w:rsid w:val="000A1F8A"/>
    <w:rsid w:val="000B7E60"/>
    <w:rsid w:val="00113D1A"/>
    <w:rsid w:val="001314C6"/>
    <w:rsid w:val="00133A29"/>
    <w:rsid w:val="00171AF6"/>
    <w:rsid w:val="00176C09"/>
    <w:rsid w:val="0018479D"/>
    <w:rsid w:val="00187EDC"/>
    <w:rsid w:val="0019111E"/>
    <w:rsid w:val="001C14EB"/>
    <w:rsid w:val="0021709D"/>
    <w:rsid w:val="002261BE"/>
    <w:rsid w:val="00261055"/>
    <w:rsid w:val="00280D3C"/>
    <w:rsid w:val="00280FFF"/>
    <w:rsid w:val="00292524"/>
    <w:rsid w:val="002A1D48"/>
    <w:rsid w:val="002D2F2F"/>
    <w:rsid w:val="00313262"/>
    <w:rsid w:val="003147D1"/>
    <w:rsid w:val="00316230"/>
    <w:rsid w:val="0034747A"/>
    <w:rsid w:val="00366EC6"/>
    <w:rsid w:val="00374B6F"/>
    <w:rsid w:val="003B763B"/>
    <w:rsid w:val="003F343A"/>
    <w:rsid w:val="00443FD2"/>
    <w:rsid w:val="00450A1C"/>
    <w:rsid w:val="004558F0"/>
    <w:rsid w:val="00455BEE"/>
    <w:rsid w:val="00457882"/>
    <w:rsid w:val="00466A72"/>
    <w:rsid w:val="00482A96"/>
    <w:rsid w:val="00497499"/>
    <w:rsid w:val="0054473D"/>
    <w:rsid w:val="005D7A27"/>
    <w:rsid w:val="005F5E13"/>
    <w:rsid w:val="006103D8"/>
    <w:rsid w:val="0061622B"/>
    <w:rsid w:val="00626BFB"/>
    <w:rsid w:val="00631975"/>
    <w:rsid w:val="00655542"/>
    <w:rsid w:val="00680896"/>
    <w:rsid w:val="006F7C6A"/>
    <w:rsid w:val="00720195"/>
    <w:rsid w:val="007629A6"/>
    <w:rsid w:val="00795268"/>
    <w:rsid w:val="007C148B"/>
    <w:rsid w:val="007D22FC"/>
    <w:rsid w:val="007E5CDB"/>
    <w:rsid w:val="00806671"/>
    <w:rsid w:val="008101A3"/>
    <w:rsid w:val="00812F34"/>
    <w:rsid w:val="00823A9B"/>
    <w:rsid w:val="00877A09"/>
    <w:rsid w:val="008906D6"/>
    <w:rsid w:val="00892EE9"/>
    <w:rsid w:val="008D060C"/>
    <w:rsid w:val="008D35BF"/>
    <w:rsid w:val="009204B6"/>
    <w:rsid w:val="00925D62"/>
    <w:rsid w:val="00942087"/>
    <w:rsid w:val="00987E38"/>
    <w:rsid w:val="009D092F"/>
    <w:rsid w:val="009D1D0B"/>
    <w:rsid w:val="009E73FB"/>
    <w:rsid w:val="00A2066F"/>
    <w:rsid w:val="00A5100F"/>
    <w:rsid w:val="00A96894"/>
    <w:rsid w:val="00AA33B1"/>
    <w:rsid w:val="00AB667D"/>
    <w:rsid w:val="00AE4EE0"/>
    <w:rsid w:val="00AE699C"/>
    <w:rsid w:val="00B013C1"/>
    <w:rsid w:val="00B0413D"/>
    <w:rsid w:val="00B20B7F"/>
    <w:rsid w:val="00B807C8"/>
    <w:rsid w:val="00B914CE"/>
    <w:rsid w:val="00B915E5"/>
    <w:rsid w:val="00BC6B3D"/>
    <w:rsid w:val="00C04F23"/>
    <w:rsid w:val="00C177E9"/>
    <w:rsid w:val="00C63055"/>
    <w:rsid w:val="00C676D4"/>
    <w:rsid w:val="00C809C5"/>
    <w:rsid w:val="00CB3751"/>
    <w:rsid w:val="00CC6866"/>
    <w:rsid w:val="00CD6B18"/>
    <w:rsid w:val="00CF4527"/>
    <w:rsid w:val="00D23B41"/>
    <w:rsid w:val="00D407E4"/>
    <w:rsid w:val="00D51D3C"/>
    <w:rsid w:val="00D7744A"/>
    <w:rsid w:val="00DB22F3"/>
    <w:rsid w:val="00DD3DD3"/>
    <w:rsid w:val="00E03545"/>
    <w:rsid w:val="00E06916"/>
    <w:rsid w:val="00E10FC2"/>
    <w:rsid w:val="00E1300E"/>
    <w:rsid w:val="00E23ED6"/>
    <w:rsid w:val="00E35AE3"/>
    <w:rsid w:val="00E37818"/>
    <w:rsid w:val="00E558B5"/>
    <w:rsid w:val="00E84AE5"/>
    <w:rsid w:val="00EA5A76"/>
    <w:rsid w:val="00F12A66"/>
    <w:rsid w:val="00F303C3"/>
    <w:rsid w:val="00F32751"/>
    <w:rsid w:val="00F73241"/>
    <w:rsid w:val="00F75F4C"/>
    <w:rsid w:val="00FA725D"/>
    <w:rsid w:val="00FF5FB0"/>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l">
    <w:name w:val="Normal"/>
    <w:qFormat/>
    <w:rsid w:val="001E57A6"/>
    <w:pPr>
      <w:spacing w:after="200" w:line="276" w:lineRule="auto"/>
    </w:pPr>
    <w:rPr>
      <w:rFonts w:ascii="Calibri" w:hAnsi="Calibri"/>
      <w:sz w:val="22"/>
      <w:szCs w:val="22"/>
      <w:lang w:val="hu-HU" w:eastAsia="hu-HU"/>
    </w:rPr>
  </w:style>
  <w:style w:type="character" w:default="1" w:styleId="Bekezdsalapbettpusa">
    <w:name w:val="Default Paragraph Font"/>
    <w:semiHidden/>
  </w:style>
  <w:style w:type="table" w:default="1" w:styleId="Normltblzat">
    <w:name w:val="Normal Table"/>
    <w:semiHidden/>
    <w:tblPr>
      <w:tblInd w:w="0" w:type="dxa"/>
      <w:tblCellMar>
        <w:top w:w="0" w:type="dxa"/>
        <w:left w:w="108" w:type="dxa"/>
        <w:bottom w:w="0" w:type="dxa"/>
        <w:right w:w="108" w:type="dxa"/>
      </w:tblCellMar>
    </w:tblPr>
  </w:style>
  <w:style w:type="numbering" w:default="1" w:styleId="Nemlista">
    <w:name w:val="No List"/>
    <w:semiHidden/>
  </w:style>
  <w:style w:type="paragraph" w:styleId="Cm">
    <w:name w:val="Title"/>
    <w:basedOn w:val="Norml"/>
    <w:link w:val="CmChar"/>
    <w:qFormat/>
    <w:rsid w:val="001E57A6"/>
    <w:pPr>
      <w:spacing w:after="0" w:line="240" w:lineRule="auto"/>
      <w:jc w:val="center"/>
    </w:pPr>
    <w:rPr>
      <w:rFonts w:ascii="Times New Roman" w:hAnsi="Times New Roman"/>
      <w:sz w:val="36"/>
      <w:szCs w:val="20"/>
      <w:lang w:eastAsia="cs-CZ"/>
    </w:rPr>
  </w:style>
  <w:style w:type="character" w:customStyle="1" w:styleId="CmChar">
    <w:name w:val="Cím Char"/>
    <w:link w:val="Cm"/>
    <w:rsid w:val="001E57A6"/>
    <w:rPr>
      <w:sz w:val="36"/>
      <w:lang w:val="hu-HU" w:eastAsia="cs-CZ" w:bidi="ar-SA"/>
    </w:rPr>
  </w:style>
  <w:style w:type="character" w:styleId="Hiperhivatkozs">
    <w:name w:val="Hyperlink"/>
    <w:rsid w:val="00177BE0"/>
    <w:rPr>
      <w:color w:val="0000FF"/>
      <w:u w:val="single"/>
    </w:rPr>
  </w:style>
  <w:style w:type="paragraph" w:styleId="Kzepesrcs12jellszn">
    <w:name w:val="Medium Grid 1 Accent 2"/>
    <w:basedOn w:val="Norml"/>
    <w:qFormat/>
    <w:rsid w:val="00616C41"/>
    <w:pPr>
      <w:ind w:left="720"/>
      <w:contextualSpacing/>
    </w:pPr>
  </w:style>
  <w:style w:type="paragraph" w:styleId="Jegyzetszveg">
    <w:name w:val="annotation text"/>
    <w:basedOn w:val="Norml"/>
    <w:link w:val="JegyzetszvegChar"/>
    <w:unhideWhenUsed/>
    <w:rsid w:val="006862B2"/>
    <w:pPr>
      <w:spacing w:after="0" w:line="240" w:lineRule="auto"/>
    </w:pPr>
    <w:rPr>
      <w:rFonts w:ascii="Times New Roman" w:hAnsi="Times New Roman"/>
      <w:sz w:val="20"/>
      <w:szCs w:val="20"/>
      <w:lang w:val="cs-CZ" w:eastAsia="cs-CZ"/>
    </w:rPr>
  </w:style>
  <w:style w:type="character" w:customStyle="1" w:styleId="JegyzetszvegChar">
    <w:name w:val="Jegyzetszöveg Char"/>
    <w:link w:val="Jegyzetszveg"/>
    <w:rsid w:val="006862B2"/>
    <w:rPr>
      <w:lang w:val="cs-CZ" w:eastAsia="cs-CZ"/>
    </w:rPr>
  </w:style>
  <w:style w:type="paragraph" w:styleId="Buborkszveg">
    <w:name w:val="Balloon Text"/>
    <w:basedOn w:val="Norml"/>
    <w:link w:val="BuborkszvegChar"/>
    <w:rsid w:val="00D92E0C"/>
    <w:pPr>
      <w:spacing w:after="0" w:line="240" w:lineRule="auto"/>
    </w:pPr>
    <w:rPr>
      <w:rFonts w:ascii="Lucida Grande" w:hAnsi="Lucida Grande"/>
      <w:sz w:val="18"/>
      <w:szCs w:val="18"/>
    </w:rPr>
  </w:style>
  <w:style w:type="character" w:customStyle="1" w:styleId="BuborkszvegChar">
    <w:name w:val="Buborékszöveg Char"/>
    <w:link w:val="Buborkszveg"/>
    <w:rsid w:val="00D92E0C"/>
    <w:rPr>
      <w:rFonts w:ascii="Lucida Grande" w:hAnsi="Lucida Grande"/>
      <w:sz w:val="18"/>
      <w:szCs w:val="18"/>
      <w:lang w:val="hu-HU" w:eastAsia="hu-HU"/>
    </w:rPr>
  </w:style>
  <w:style w:type="paragraph" w:styleId="Dokumentumtrkp">
    <w:name w:val="Document Map"/>
    <w:basedOn w:val="Norml"/>
    <w:link w:val="DokumentumtrkpChar"/>
    <w:rsid w:val="004330D3"/>
    <w:rPr>
      <w:rFonts w:ascii="Tahoma" w:hAnsi="Tahoma"/>
      <w:sz w:val="16"/>
      <w:szCs w:val="16"/>
    </w:rPr>
  </w:style>
  <w:style w:type="character" w:customStyle="1" w:styleId="DokumentumtrkpChar">
    <w:name w:val="Dokumentumtérkép Char"/>
    <w:link w:val="Dokumentumtrkp"/>
    <w:rsid w:val="004330D3"/>
    <w:rPr>
      <w:rFonts w:ascii="Tahoma" w:hAnsi="Tahoma" w:cs="Tahoma"/>
      <w:sz w:val="16"/>
      <w:szCs w:val="16"/>
      <w:lang w:val="hu-HU" w:eastAsia="hu-HU"/>
    </w:rPr>
  </w:style>
  <w:style w:type="character" w:styleId="Jegyzethivatkozs">
    <w:name w:val="annotation reference"/>
    <w:rsid w:val="00456B6C"/>
    <w:rPr>
      <w:sz w:val="18"/>
      <w:szCs w:val="18"/>
    </w:rPr>
  </w:style>
  <w:style w:type="paragraph" w:styleId="Megjegyzstrgya">
    <w:name w:val="annotation subject"/>
    <w:basedOn w:val="Jegyzetszveg"/>
    <w:next w:val="Jegyzetszveg"/>
    <w:link w:val="MegjegyzstrgyaChar"/>
    <w:rsid w:val="00456B6C"/>
    <w:pPr>
      <w:spacing w:after="200" w:line="276" w:lineRule="auto"/>
    </w:pPr>
    <w:rPr>
      <w:rFonts w:ascii="Calibri" w:hAnsi="Calibri"/>
      <w:b/>
      <w:bCs/>
      <w:lang w:val="hu-HU" w:eastAsia="hu-HU"/>
    </w:rPr>
  </w:style>
  <w:style w:type="character" w:customStyle="1" w:styleId="MegjegyzstrgyaChar">
    <w:name w:val="Megjegyzés tárgya Char"/>
    <w:link w:val="Megjegyzstrgya"/>
    <w:rsid w:val="00456B6C"/>
    <w:rPr>
      <w:rFonts w:ascii="Calibri" w:hAnsi="Calibri"/>
      <w:b/>
      <w:bCs/>
      <w:lang w:val="hu-HU" w:eastAsia="hu-HU"/>
    </w:rPr>
  </w:style>
  <w:style w:type="character" w:customStyle="1" w:styleId="apple-converted-space">
    <w:name w:val="apple-converted-space"/>
    <w:basedOn w:val="Bekezdsalapbettpusa"/>
    <w:rsid w:val="00001EBE"/>
  </w:style>
  <w:style w:type="character" w:styleId="Kiemels2">
    <w:name w:val="Strong"/>
    <w:uiPriority w:val="22"/>
    <w:qFormat/>
    <w:rsid w:val="002261BE"/>
    <w:rPr>
      <w:b/>
      <w:bCs/>
    </w:rPr>
  </w:style>
  <w:style w:type="paragraph" w:styleId="lfej">
    <w:name w:val="header"/>
    <w:basedOn w:val="Norml"/>
    <w:link w:val="lfejChar"/>
    <w:rsid w:val="00C177E9"/>
    <w:pPr>
      <w:tabs>
        <w:tab w:val="center" w:pos="4536"/>
        <w:tab w:val="right" w:pos="9072"/>
      </w:tabs>
    </w:pPr>
    <w:rPr>
      <w:lang/>
    </w:rPr>
  </w:style>
  <w:style w:type="character" w:customStyle="1" w:styleId="lfejChar">
    <w:name w:val="Élőfej Char"/>
    <w:link w:val="lfej"/>
    <w:rsid w:val="00C177E9"/>
    <w:rPr>
      <w:rFonts w:ascii="Calibri" w:hAnsi="Calibri"/>
      <w:sz w:val="22"/>
      <w:szCs w:val="22"/>
    </w:rPr>
  </w:style>
  <w:style w:type="paragraph" w:styleId="llb">
    <w:name w:val="footer"/>
    <w:basedOn w:val="Norml"/>
    <w:link w:val="llbChar"/>
    <w:rsid w:val="00C177E9"/>
    <w:pPr>
      <w:tabs>
        <w:tab w:val="center" w:pos="4536"/>
        <w:tab w:val="right" w:pos="9072"/>
      </w:tabs>
    </w:pPr>
    <w:rPr>
      <w:lang/>
    </w:rPr>
  </w:style>
  <w:style w:type="character" w:customStyle="1" w:styleId="llbChar">
    <w:name w:val="Élőláb Char"/>
    <w:link w:val="llb"/>
    <w:rsid w:val="00C177E9"/>
    <w:rPr>
      <w:rFonts w:ascii="Calibri" w:hAnsi="Calibri"/>
      <w:sz w:val="22"/>
      <w:szCs w:val="22"/>
    </w:rPr>
  </w:style>
  <w:style w:type="paragraph" w:styleId="Listaszerbekezds">
    <w:name w:val="List Paragraph"/>
    <w:basedOn w:val="Norml"/>
    <w:uiPriority w:val="34"/>
    <w:qFormat/>
    <w:rsid w:val="009204B6"/>
    <w:pPr>
      <w:spacing w:after="0" w:line="360" w:lineRule="auto"/>
      <w:ind w:left="720"/>
      <w:contextualSpacing/>
    </w:pPr>
    <w:rPr>
      <w:rFonts w:ascii="Times New Roman" w:eastAsiaTheme="minorHAnsi" w:hAnsi="Times New Roman"/>
      <w:sz w:val="24"/>
      <w:szCs w:val="24"/>
      <w:lang w:val="sk-SK" w:eastAsia="en-US"/>
    </w:rPr>
  </w:style>
</w:styles>
</file>

<file path=word/webSettings.xml><?xml version="1.0" encoding="utf-8"?>
<w:webSettings xmlns:r="http://schemas.openxmlformats.org/officeDocument/2006/relationships" xmlns:w="http://schemas.openxmlformats.org/wordprocessingml/2006/main">
  <w:divs>
    <w:div w:id="331228818">
      <w:bodyDiv w:val="1"/>
      <w:marLeft w:val="0"/>
      <w:marRight w:val="0"/>
      <w:marTop w:val="0"/>
      <w:marBottom w:val="0"/>
      <w:divBdr>
        <w:top w:val="none" w:sz="0" w:space="0" w:color="auto"/>
        <w:left w:val="none" w:sz="0" w:space="0" w:color="auto"/>
        <w:bottom w:val="none" w:sz="0" w:space="0" w:color="auto"/>
        <w:right w:val="none" w:sz="0" w:space="0" w:color="auto"/>
      </w:divBdr>
      <w:divsChild>
        <w:div w:id="773398671">
          <w:marLeft w:val="0"/>
          <w:marRight w:val="0"/>
          <w:marTop w:val="0"/>
          <w:marBottom w:val="0"/>
          <w:divBdr>
            <w:top w:val="none" w:sz="0" w:space="0" w:color="auto"/>
            <w:left w:val="none" w:sz="0" w:space="0" w:color="auto"/>
            <w:bottom w:val="none" w:sz="0" w:space="0" w:color="auto"/>
            <w:right w:val="none" w:sz="0" w:space="0" w:color="auto"/>
          </w:divBdr>
        </w:div>
        <w:div w:id="837968073">
          <w:marLeft w:val="0"/>
          <w:marRight w:val="0"/>
          <w:marTop w:val="0"/>
          <w:marBottom w:val="0"/>
          <w:divBdr>
            <w:top w:val="none" w:sz="0" w:space="0" w:color="auto"/>
            <w:left w:val="none" w:sz="0" w:space="0" w:color="auto"/>
            <w:bottom w:val="none" w:sz="0" w:space="0" w:color="auto"/>
            <w:right w:val="none" w:sz="0" w:space="0" w:color="auto"/>
          </w:divBdr>
        </w:div>
        <w:div w:id="2094933119">
          <w:marLeft w:val="0"/>
          <w:marRight w:val="0"/>
          <w:marTop w:val="0"/>
          <w:marBottom w:val="0"/>
          <w:divBdr>
            <w:top w:val="none" w:sz="0" w:space="0" w:color="auto"/>
            <w:left w:val="none" w:sz="0" w:space="0" w:color="auto"/>
            <w:bottom w:val="none" w:sz="0" w:space="0" w:color="auto"/>
            <w:right w:val="none" w:sz="0" w:space="0" w:color="auto"/>
          </w:divBdr>
          <w:divsChild>
            <w:div w:id="106590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07949">
      <w:bodyDiv w:val="1"/>
      <w:marLeft w:val="0"/>
      <w:marRight w:val="0"/>
      <w:marTop w:val="0"/>
      <w:marBottom w:val="0"/>
      <w:divBdr>
        <w:top w:val="none" w:sz="0" w:space="0" w:color="auto"/>
        <w:left w:val="none" w:sz="0" w:space="0" w:color="auto"/>
        <w:bottom w:val="none" w:sz="0" w:space="0" w:color="auto"/>
        <w:right w:val="none" w:sz="0" w:space="0" w:color="auto"/>
      </w:divBdr>
    </w:div>
    <w:div w:id="1553035339">
      <w:bodyDiv w:val="1"/>
      <w:marLeft w:val="0"/>
      <w:marRight w:val="0"/>
      <w:marTop w:val="0"/>
      <w:marBottom w:val="0"/>
      <w:divBdr>
        <w:top w:val="none" w:sz="0" w:space="0" w:color="auto"/>
        <w:left w:val="none" w:sz="0" w:space="0" w:color="auto"/>
        <w:bottom w:val="none" w:sz="0" w:space="0" w:color="auto"/>
        <w:right w:val="none" w:sz="0" w:space="0" w:color="auto"/>
      </w:divBdr>
      <w:divsChild>
        <w:div w:id="778259506">
          <w:marLeft w:val="0"/>
          <w:marRight w:val="0"/>
          <w:marTop w:val="0"/>
          <w:marBottom w:val="200"/>
          <w:divBdr>
            <w:top w:val="none" w:sz="0" w:space="0" w:color="auto"/>
            <w:left w:val="none" w:sz="0" w:space="0" w:color="auto"/>
            <w:bottom w:val="none" w:sz="0" w:space="0" w:color="auto"/>
            <w:right w:val="none" w:sz="0" w:space="0" w:color="auto"/>
          </w:divBdr>
        </w:div>
        <w:div w:id="1071587846">
          <w:marLeft w:val="0"/>
          <w:marRight w:val="0"/>
          <w:marTop w:val="0"/>
          <w:marBottom w:val="200"/>
          <w:divBdr>
            <w:top w:val="none" w:sz="0" w:space="0" w:color="auto"/>
            <w:left w:val="none" w:sz="0" w:space="0" w:color="auto"/>
            <w:bottom w:val="none" w:sz="0" w:space="0" w:color="auto"/>
            <w:right w:val="none" w:sz="0" w:space="0" w:color="auto"/>
          </w:divBdr>
        </w:div>
      </w:divsChild>
    </w:div>
    <w:div w:id="1588616642">
      <w:bodyDiv w:val="1"/>
      <w:marLeft w:val="0"/>
      <w:marRight w:val="0"/>
      <w:marTop w:val="0"/>
      <w:marBottom w:val="0"/>
      <w:divBdr>
        <w:top w:val="none" w:sz="0" w:space="0" w:color="auto"/>
        <w:left w:val="none" w:sz="0" w:space="0" w:color="auto"/>
        <w:bottom w:val="none" w:sz="0" w:space="0" w:color="auto"/>
        <w:right w:val="none" w:sz="0" w:space="0" w:color="auto"/>
      </w:divBdr>
      <w:divsChild>
        <w:div w:id="986517357">
          <w:marLeft w:val="0"/>
          <w:marRight w:val="0"/>
          <w:marTop w:val="0"/>
          <w:marBottom w:val="0"/>
          <w:divBdr>
            <w:top w:val="none" w:sz="0" w:space="0" w:color="auto"/>
            <w:left w:val="none" w:sz="0" w:space="0" w:color="auto"/>
            <w:bottom w:val="none" w:sz="0" w:space="0" w:color="auto"/>
            <w:right w:val="none" w:sz="0" w:space="0" w:color="auto"/>
          </w:divBdr>
          <w:divsChild>
            <w:div w:id="57563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ujszo.com/online/regio/2013/08/02/nem-lehet-eleg-koran-kezdeni" TargetMode="External"/><Relationship Id="rId26" Type="http://schemas.openxmlformats.org/officeDocument/2006/relationships/hyperlink" Target="http://ujszo.com/online/regio/2013/12/21/bejarta-felvideket-a-bekelang" TargetMode="External"/><Relationship Id="rId3" Type="http://schemas.openxmlformats.org/officeDocument/2006/relationships/styles" Target="styles.xml"/><Relationship Id="rId21" Type="http://schemas.openxmlformats.org/officeDocument/2006/relationships/hyperlink" Target="http://ujszo.com/online/regio/2013/10/21/lakodalmast-jatszottak-felben"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ujszo.com/online/regio/2013/07/25/a-felnott-cserkeszvezetok-kepzese-iden-nemzetkozi-format-kapott" TargetMode="External"/><Relationship Id="rId25" Type="http://schemas.openxmlformats.org/officeDocument/2006/relationships/hyperlink" Target="http://ujszo.com/online/regio/2013/12/15/megerkezett-a-beke-langja-szlovakiaba" TargetMode="External"/><Relationship Id="rId2" Type="http://schemas.openxmlformats.org/officeDocument/2006/relationships/numbering" Target="numbering.xml"/><Relationship Id="rId16" Type="http://schemas.openxmlformats.org/officeDocument/2006/relationships/hyperlink" Target="http://ujszo.com/online/regio/2013/05/26/tobb-mint-300-unneplo-a-belvarosban" TargetMode="External"/><Relationship Id="rId20" Type="http://schemas.openxmlformats.org/officeDocument/2006/relationships/hyperlink" Target="http://ujszo.com/online/regio/2013/09/16/eletmentes-es-habparti-a-bosi-parkban"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ujszo.com/online/regio/2013/12/12/apro-feny-vilagitja-meg-a-sziveket"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ujszo.com/online/regio/2013/05/23/ma-100-eves-a-felvideki-magyar-cserkeszet" TargetMode="External"/><Relationship Id="rId23" Type="http://schemas.openxmlformats.org/officeDocument/2006/relationships/image" Target="media/image5.jpeg"/><Relationship Id="rId28" Type="http://schemas.openxmlformats.org/officeDocument/2006/relationships/hyperlink" Target="http://www.reporter24.sk/clanky/betlehemske-svetlo-pochodilo-juzne-slovensko/" TargetMode="External"/><Relationship Id="rId10" Type="http://schemas.openxmlformats.org/officeDocument/2006/relationships/hyperlink" Target="http://ujszo.com/napilap/regio/2013/02/06/100-evet-unnepelt-a-cserkeszek-kozgyulese" TargetMode="External"/><Relationship Id="rId19" Type="http://schemas.openxmlformats.org/officeDocument/2006/relationships/hyperlink" Target="http://instagram.com/p/ePHDx8S9vQ/"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hirek.sk/video/20130204163956/100-eves-a-felvideki-magyar-cserkeszmozgalom.html" TargetMode="External"/><Relationship Id="rId14" Type="http://schemas.openxmlformats.org/officeDocument/2006/relationships/hyperlink" Target="http://ujszo.com/online/regio/2013/05/24/kezdetet-vette-a-100-eves-unnepsegsorozat" TargetMode="External"/><Relationship Id="rId22" Type="http://schemas.openxmlformats.org/officeDocument/2006/relationships/hyperlink" Target="http://ujszo.com/online/regio/2013/11/25/generacios-problemak-a-cserkeszvezetoi-konferencian" TargetMode="External"/><Relationship Id="rId27" Type="http://schemas.openxmlformats.org/officeDocument/2006/relationships/hyperlink" Target="http://trnava.sme.sk/c/7049154/betlehemske-svetlo-pochodilo-aj-juzne-casti-slovenska.html" TargetMode="External"/><Relationship Id="rId30" Type="http://schemas.openxmlformats.org/officeDocument/2006/relationships/image" Target="media/image7.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10F523-D05E-4167-BB45-F88A1C5D3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Pages>
  <Words>1570</Words>
  <Characters>8953</Characters>
  <Application>Microsoft Office Word</Application>
  <DocSecurity>0</DocSecurity>
  <Lines>74</Lines>
  <Paragraphs>21</Paragraphs>
  <ScaleCrop>false</ScaleCrop>
  <HeadingPairs>
    <vt:vector size="4" baseType="variant">
      <vt:variant>
        <vt:lpstr>Cím</vt:lpstr>
      </vt:variant>
      <vt:variant>
        <vt:i4>1</vt:i4>
      </vt:variant>
      <vt:variant>
        <vt:lpstr>Názov</vt:lpstr>
      </vt:variant>
      <vt:variant>
        <vt:i4>1</vt:i4>
      </vt:variant>
    </vt:vector>
  </HeadingPairs>
  <TitlesOfParts>
    <vt:vector size="2" baseType="lpstr">
      <vt:lpstr/>
      <vt:lpstr/>
    </vt:vector>
  </TitlesOfParts>
  <Company>Hewlett-Packard</Company>
  <LinksUpToDate>false</LinksUpToDate>
  <CharactersWithSpaces>10502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WinXP4ever</dc:creator>
  <cp:lastModifiedBy>Csilla</cp:lastModifiedBy>
  <cp:revision>5</cp:revision>
  <cp:lastPrinted>2014-01-28T23:48:00Z</cp:lastPrinted>
  <dcterms:created xsi:type="dcterms:W3CDTF">2014-01-28T23:40:00Z</dcterms:created>
  <dcterms:modified xsi:type="dcterms:W3CDTF">2014-01-28T23:48:00Z</dcterms:modified>
</cp:coreProperties>
</file>